
<file path=[Content_Types].xml><?xml version="1.0" encoding="utf-8"?>
<Types xmlns="http://schemas.openxmlformats.org/package/2006/content-types">
  <Default Extension="gif" ContentType="image/gi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46C288" w14:textId="77777777" w:rsidR="00517BE3" w:rsidRDefault="00517BE3" w:rsidP="00517BE3">
      <w:pPr>
        <w:pStyle w:val="Heading1"/>
        <w:rPr>
          <w:lang w:val="en-US"/>
        </w:rPr>
      </w:pPr>
      <w:bookmarkStart w:id="0" w:name="_Toc176018320"/>
      <w:r>
        <w:rPr>
          <w:lang w:val="en-US"/>
        </w:rPr>
        <w:t>Supplementary Material</w:t>
      </w:r>
      <w:bookmarkEnd w:id="0"/>
    </w:p>
    <w:p w14:paraId="3EA1AAE8" w14:textId="77777777" w:rsidR="00517BE3" w:rsidRPr="00E463FC" w:rsidRDefault="00517BE3" w:rsidP="00517BE3">
      <w:pPr>
        <w:pStyle w:val="Heading2"/>
        <w:rPr>
          <w:rFonts w:ascii="Arial" w:hAnsi="Arial" w:cs="Arial"/>
          <w:lang w:val="en-US"/>
        </w:rPr>
      </w:pPr>
      <w:bookmarkStart w:id="1" w:name="_Toc176018321"/>
      <w:r>
        <w:rPr>
          <w:rFonts w:ascii="Arial" w:hAnsi="Arial" w:cs="Arial"/>
          <w:lang w:val="en-US"/>
        </w:rPr>
        <w:t>Tables and Figures</w:t>
      </w:r>
      <w:bookmarkEnd w:id="1"/>
    </w:p>
    <w:p w14:paraId="5B265567" w14:textId="77777777" w:rsidR="00517BE3" w:rsidRDefault="00517BE3" w:rsidP="00517BE3">
      <w:pPr>
        <w:rPr>
          <w:lang w:val="en-US"/>
        </w:rPr>
      </w:pPr>
      <w:r>
        <w:rPr>
          <w:noProof/>
          <w:lang w:val="en-US"/>
        </w:rPr>
        <w:drawing>
          <wp:inline distT="0" distB="0" distL="0" distR="0" wp14:anchorId="69C9A4E3" wp14:editId="77C78A94">
            <wp:extent cx="5731510" cy="4256405"/>
            <wp:effectExtent l="0" t="0" r="2540" b="0"/>
            <wp:docPr id="230569176" name="Picture 1" descr="A group of different types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69176" name="Picture 1" descr="A group of different types of objects&#10;&#10;Description automatically generated with medium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4256405"/>
                    </a:xfrm>
                    <a:prstGeom prst="rect">
                      <a:avLst/>
                    </a:prstGeom>
                  </pic:spPr>
                </pic:pic>
              </a:graphicData>
            </a:graphic>
          </wp:inline>
        </w:drawing>
      </w:r>
    </w:p>
    <w:p w14:paraId="68A7496D" w14:textId="77777777" w:rsidR="00517BE3" w:rsidRDefault="00517BE3" w:rsidP="00517BE3">
      <w:pPr>
        <w:rPr>
          <w:rFonts w:ascii="Arial" w:hAnsi="Arial" w:cs="Arial"/>
          <w:color w:val="0E2841" w:themeColor="text2"/>
          <w:sz w:val="18"/>
          <w:szCs w:val="18"/>
        </w:rPr>
      </w:pPr>
      <w:r w:rsidRPr="00B64932">
        <w:rPr>
          <w:rFonts w:ascii="Arial" w:hAnsi="Arial" w:cs="Arial"/>
          <w:color w:val="0E2841" w:themeColor="text2"/>
          <w:sz w:val="18"/>
          <w:szCs w:val="18"/>
        </w:rPr>
        <w:t>Figure S2: Examples of all the different host landscape types.</w:t>
      </w:r>
      <w:r>
        <w:rPr>
          <w:rFonts w:ascii="Arial" w:hAnsi="Arial" w:cs="Arial"/>
          <w:color w:val="0E2841" w:themeColor="text2"/>
          <w:sz w:val="18"/>
          <w:szCs w:val="18"/>
        </w:rPr>
        <w:t xml:space="preserve"> Each plot has the same number of points (15,941).</w:t>
      </w:r>
    </w:p>
    <w:p w14:paraId="74B8C1D9" w14:textId="77777777" w:rsidR="00517BE3" w:rsidRDefault="00517BE3" w:rsidP="00517BE3">
      <w:pPr>
        <w:rPr>
          <w:color w:val="0E2841" w:themeColor="text2"/>
          <w:sz w:val="18"/>
          <w:szCs w:val="18"/>
          <w:lang w:val="en-US"/>
        </w:rPr>
      </w:pPr>
      <w:r>
        <w:rPr>
          <w:noProof/>
          <w:color w:val="0E2841" w:themeColor="text2"/>
          <w:sz w:val="18"/>
          <w:szCs w:val="18"/>
          <w:lang w:val="en-US"/>
        </w:rPr>
        <w:lastRenderedPageBreak/>
        <w:drawing>
          <wp:inline distT="0" distB="0" distL="0" distR="0" wp14:anchorId="3D1C421B" wp14:editId="4FB126E4">
            <wp:extent cx="5731510" cy="4776258"/>
            <wp:effectExtent l="0" t="0" r="2540" b="5715"/>
            <wp:docPr id="796380313" name="Picture 2"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80313" name="Picture 2" descr="A graph showing different colored lines&#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4776258"/>
                    </a:xfrm>
                    <a:prstGeom prst="rect">
                      <a:avLst/>
                    </a:prstGeom>
                  </pic:spPr>
                </pic:pic>
              </a:graphicData>
            </a:graphic>
          </wp:inline>
        </w:drawing>
      </w:r>
    </w:p>
    <w:p w14:paraId="6EF18735" w14:textId="77777777" w:rsidR="00517BE3" w:rsidRDefault="00517BE3" w:rsidP="00517BE3">
      <w:pPr>
        <w:rPr>
          <w:rFonts w:ascii="Arial" w:hAnsi="Arial" w:cs="Arial"/>
          <w:color w:val="0E2841" w:themeColor="text2"/>
          <w:sz w:val="18"/>
          <w:szCs w:val="18"/>
          <w:lang w:val="en-US"/>
        </w:rPr>
      </w:pPr>
      <w:r>
        <w:rPr>
          <w:rFonts w:ascii="Arial" w:hAnsi="Arial" w:cs="Arial"/>
          <w:color w:val="0E2841" w:themeColor="text2"/>
          <w:sz w:val="18"/>
          <w:szCs w:val="18"/>
          <w:lang w:val="en-US"/>
        </w:rPr>
        <w:t>Figure S2: The change in mean disease prevalence of the host landscape types generated with the three different host distribution methods and with different levels of clustering. The envelopes represent the 95% quartile range which are estimated from 500 realizations for each year.</w:t>
      </w:r>
    </w:p>
    <w:p w14:paraId="42DCF351" w14:textId="77777777" w:rsidR="00517BE3" w:rsidRDefault="00517BE3" w:rsidP="00517BE3">
      <w:pPr>
        <w:rPr>
          <w:rFonts w:ascii="Arial" w:hAnsi="Arial" w:cs="Arial"/>
          <w:color w:val="0E2841" w:themeColor="text2"/>
          <w:sz w:val="18"/>
          <w:szCs w:val="18"/>
          <w:lang w:val="en-US"/>
        </w:rPr>
      </w:pPr>
      <w:r>
        <w:rPr>
          <w:rFonts w:ascii="Arial" w:hAnsi="Arial" w:cs="Arial"/>
          <w:noProof/>
          <w:color w:val="0E2841" w:themeColor="text2"/>
          <w:sz w:val="18"/>
          <w:szCs w:val="18"/>
          <w:lang w:val="en-US"/>
        </w:rPr>
        <w:lastRenderedPageBreak/>
        <w:drawing>
          <wp:inline distT="0" distB="0" distL="0" distR="0" wp14:anchorId="0944A891" wp14:editId="2A0369B7">
            <wp:extent cx="5731510" cy="4776470"/>
            <wp:effectExtent l="0" t="0" r="2540" b="5080"/>
            <wp:docPr id="2139317505" name="Picture 3" descr="A graph showing a variety of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17505" name="Picture 3" descr="A graph showing a variety of colors&#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4776470"/>
                    </a:xfrm>
                    <a:prstGeom prst="rect">
                      <a:avLst/>
                    </a:prstGeom>
                  </pic:spPr>
                </pic:pic>
              </a:graphicData>
            </a:graphic>
          </wp:inline>
        </w:drawing>
      </w:r>
    </w:p>
    <w:p w14:paraId="316F3608" w14:textId="77777777" w:rsidR="00517BE3" w:rsidRDefault="00517BE3" w:rsidP="00517BE3">
      <w:pPr>
        <w:rPr>
          <w:rFonts w:ascii="Arial" w:hAnsi="Arial" w:cs="Arial"/>
          <w:color w:val="0E2841" w:themeColor="text2"/>
          <w:sz w:val="18"/>
          <w:szCs w:val="18"/>
          <w:lang w:val="en-US"/>
        </w:rPr>
      </w:pPr>
      <w:r>
        <w:rPr>
          <w:rFonts w:ascii="Arial" w:hAnsi="Arial" w:cs="Arial"/>
          <w:color w:val="0E2841" w:themeColor="text2"/>
          <w:sz w:val="18"/>
          <w:szCs w:val="18"/>
          <w:lang w:val="en-US"/>
        </w:rPr>
        <w:t>Figure S3: Graph showing the change in the percentage of susceptible and infectious hosts in the population for each of the host landscape types. Envelopes represent the 95% quartile range which are estimated from 500 realizations for each year.</w:t>
      </w:r>
    </w:p>
    <w:p w14:paraId="12788EF3" w14:textId="77777777" w:rsidR="00517BE3" w:rsidRDefault="00517BE3" w:rsidP="00517BE3">
      <w:pPr>
        <w:rPr>
          <w:rFonts w:ascii="Arial" w:hAnsi="Arial" w:cs="Arial"/>
          <w:color w:val="0E2841" w:themeColor="text2"/>
          <w:sz w:val="18"/>
          <w:szCs w:val="18"/>
          <w:lang w:val="en-US"/>
        </w:rPr>
      </w:pPr>
      <w:r>
        <w:rPr>
          <w:rFonts w:ascii="Arial" w:hAnsi="Arial" w:cs="Arial"/>
          <w:noProof/>
          <w:color w:val="0E2841" w:themeColor="text2"/>
          <w:sz w:val="18"/>
          <w:szCs w:val="18"/>
          <w:lang w:val="en-US"/>
        </w:rPr>
        <w:lastRenderedPageBreak/>
        <w:drawing>
          <wp:inline distT="0" distB="0" distL="0" distR="0" wp14:anchorId="5FFB6BAF" wp14:editId="4B5EFDD7">
            <wp:extent cx="5731510" cy="6405880"/>
            <wp:effectExtent l="0" t="0" r="2540" b="0"/>
            <wp:docPr id="78003136" name="Picture 4" descr="A graph showing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3136" name="Picture 4" descr="A graph showing a curv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6405880"/>
                    </a:xfrm>
                    <a:prstGeom prst="rect">
                      <a:avLst/>
                    </a:prstGeom>
                  </pic:spPr>
                </pic:pic>
              </a:graphicData>
            </a:graphic>
          </wp:inline>
        </w:drawing>
      </w:r>
    </w:p>
    <w:p w14:paraId="3610C30A"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 xml:space="preserve">Figure S4: </w:t>
      </w:r>
      <w:r>
        <w:rPr>
          <w:rFonts w:ascii="Arial" w:hAnsi="Arial" w:cs="Arial"/>
          <w:color w:val="0E2841" w:themeColor="text2"/>
          <w:sz w:val="18"/>
          <w:szCs w:val="18"/>
          <w:lang w:val="en-US"/>
        </w:rPr>
        <w:t>Graph showing the results of the line method used to parameterize</w:t>
      </w:r>
      <w:r w:rsidRPr="008B0F9F">
        <w:rPr>
          <w:rFonts w:ascii="Arial" w:hAnsi="Arial" w:cs="Arial"/>
          <w:color w:val="0E2841" w:themeColor="text2"/>
          <w:sz w:val="18"/>
          <w:szCs w:val="18"/>
          <w:lang w:val="en-US"/>
        </w:rPr>
        <w:t xml:space="preserve"> the baseline infection rate </w:t>
      </w:r>
      <w:r w:rsidRPr="008B0F9F">
        <w:rPr>
          <w:rFonts w:ascii="Arial" w:hAnsi="Arial" w:cs="Arial"/>
          <w:color w:val="0E2841" w:themeColor="text2"/>
          <w:sz w:val="18"/>
          <w:szCs w:val="18"/>
        </w:rPr>
        <w:t>(</w:t>
      </w:r>
      <m:oMath>
        <m:r>
          <w:rPr>
            <w:rFonts w:ascii="Cambria Math" w:hAnsi="Cambria Math" w:cs="Arial"/>
            <w:color w:val="0E2841" w:themeColor="text2"/>
            <w:sz w:val="18"/>
            <w:szCs w:val="18"/>
          </w:rPr>
          <m:t>β</m:t>
        </m:r>
      </m:oMath>
      <w:r w:rsidRPr="008B0F9F">
        <w:rPr>
          <w:rFonts w:ascii="Arial" w:eastAsiaTheme="minorEastAsia" w:hAnsi="Arial" w:cs="Arial"/>
          <w:color w:val="0E2841" w:themeColor="text2"/>
          <w:sz w:val="18"/>
          <w:szCs w:val="18"/>
        </w:rPr>
        <w:t>)</w:t>
      </w:r>
      <w:r w:rsidRPr="008B0F9F">
        <w:rPr>
          <w:rFonts w:ascii="Arial" w:hAnsi="Arial" w:cs="Arial"/>
          <w:color w:val="0E2841" w:themeColor="text2"/>
          <w:sz w:val="18"/>
          <w:szCs w:val="18"/>
        </w:rPr>
        <w:t xml:space="preserve"> to achieve a median prevalence level of 50% after 5 years. Error envelope represents the interquartile range.</w:t>
      </w:r>
    </w:p>
    <w:p w14:paraId="3C172A67" w14:textId="77777777" w:rsidR="00517BE3" w:rsidRDefault="00517BE3" w:rsidP="00517BE3">
      <w:pPr>
        <w:rPr>
          <w:rFonts w:ascii="Arial" w:hAnsi="Arial" w:cs="Arial"/>
          <w:color w:val="0E2841" w:themeColor="text2"/>
          <w:sz w:val="18"/>
          <w:szCs w:val="18"/>
        </w:rPr>
      </w:pPr>
      <w:r>
        <w:rPr>
          <w:rFonts w:ascii="Arial" w:hAnsi="Arial" w:cs="Arial"/>
          <w:color w:val="0E2841" w:themeColor="text2"/>
          <w:sz w:val="18"/>
          <w:szCs w:val="18"/>
        </w:rPr>
        <w:br w:type="page"/>
      </w:r>
    </w:p>
    <w:p w14:paraId="5FC28E1A" w14:textId="77777777" w:rsidR="00517BE3" w:rsidRDefault="00517BE3" w:rsidP="00517BE3">
      <w:pPr>
        <w:rPr>
          <w:rFonts w:ascii="Arial" w:eastAsiaTheme="minorEastAsia" w:hAnsi="Arial" w:cs="Arial"/>
          <w:color w:val="0E2841" w:themeColor="text2"/>
          <w:sz w:val="18"/>
          <w:szCs w:val="18"/>
        </w:rPr>
      </w:pPr>
      <w:r w:rsidRPr="00E463FC">
        <w:rPr>
          <w:rFonts w:ascii="Arial" w:hAnsi="Arial" w:cs="Arial"/>
          <w:color w:val="0E2841" w:themeColor="text2"/>
          <w:sz w:val="18"/>
          <w:szCs w:val="18"/>
        </w:rPr>
        <w:lastRenderedPageBreak/>
        <w:t xml:space="preserve">Table S1: Summary of how each strategy calculates the length of the radius. Where </w:t>
      </w:r>
      <m:oMath>
        <m:r>
          <w:rPr>
            <w:rFonts w:ascii="Cambria Math" w:hAnsi="Cambria Math" w:cs="Arial"/>
            <w:color w:val="0E2841" w:themeColor="text2"/>
            <w:sz w:val="18"/>
            <w:szCs w:val="18"/>
          </w:rPr>
          <m:t>n</m:t>
        </m:r>
      </m:oMath>
      <w:r w:rsidRPr="00E463FC">
        <w:rPr>
          <w:rFonts w:ascii="Arial" w:eastAsiaTheme="minorEastAsia" w:hAnsi="Arial" w:cs="Arial"/>
          <w:color w:val="0E2841" w:themeColor="text2"/>
          <w:sz w:val="18"/>
          <w:szCs w:val="18"/>
        </w:rPr>
        <w:t xml:space="preserve"> </w:t>
      </w:r>
      <w:r w:rsidRPr="00E463FC">
        <w:rPr>
          <w:rFonts w:ascii="Arial" w:hAnsi="Arial" w:cs="Arial"/>
          <w:color w:val="0E2841" w:themeColor="text2"/>
          <w:sz w:val="18"/>
          <w:szCs w:val="18"/>
        </w:rPr>
        <w:t xml:space="preserve">is the number of years, </w:t>
      </w:r>
      <m:oMath>
        <m:r>
          <w:rPr>
            <w:rFonts w:ascii="Cambria Math" w:hAnsi="Cambria Math" w:cs="Arial"/>
            <w:color w:val="0E2841" w:themeColor="text2"/>
            <w:sz w:val="18"/>
            <w:szCs w:val="18"/>
          </w:rPr>
          <m:t>g</m:t>
        </m:r>
      </m:oMath>
      <w:r w:rsidRPr="00E463FC">
        <w:rPr>
          <w:rFonts w:ascii="Arial" w:hAnsi="Arial" w:cs="Arial"/>
          <w:color w:val="0E2841" w:themeColor="text2"/>
          <w:sz w:val="18"/>
          <w:szCs w:val="18"/>
        </w:rPr>
        <w:t xml:space="preserve"> is the number of generations, </w:t>
      </w:r>
      <m:oMath>
        <m:r>
          <w:rPr>
            <w:rFonts w:ascii="Cambria Math" w:hAnsi="Cambria Math" w:cs="Arial"/>
            <w:color w:val="0E2841" w:themeColor="text2"/>
            <w:sz w:val="18"/>
            <w:szCs w:val="18"/>
          </w:rPr>
          <m:t>D</m:t>
        </m:r>
      </m:oMath>
      <w:r w:rsidRPr="00E463FC">
        <w:rPr>
          <w:rFonts w:ascii="Arial" w:hAnsi="Arial" w:cs="Arial"/>
          <w:color w:val="0E2841" w:themeColor="text2"/>
          <w:sz w:val="18"/>
          <w:szCs w:val="18"/>
        </w:rPr>
        <w:t xml:space="preserve"> is the estimated maximum yearly spread distance of the p</w:t>
      </w:r>
      <w:r>
        <w:rPr>
          <w:rFonts w:ascii="Arial" w:hAnsi="Arial" w:cs="Arial"/>
          <w:color w:val="0E2841" w:themeColor="text2"/>
          <w:sz w:val="18"/>
          <w:szCs w:val="18"/>
        </w:rPr>
        <w:t>est</w:t>
      </w:r>
      <w:r w:rsidRPr="00E463FC">
        <w:rPr>
          <w:rFonts w:ascii="Arial" w:hAnsi="Arial" w:cs="Arial"/>
          <w:color w:val="0E2841" w:themeColor="text2"/>
          <w:sz w:val="18"/>
          <w:szCs w:val="18"/>
        </w:rPr>
        <w:t xml:space="preserve">, and </w:t>
      </w:r>
      <m:oMath>
        <m:r>
          <w:rPr>
            <w:rFonts w:ascii="Cambria Math" w:hAnsi="Cambria Math" w:cs="Arial"/>
            <w:color w:val="0E2841" w:themeColor="text2"/>
            <w:sz w:val="18"/>
            <w:szCs w:val="18"/>
          </w:rPr>
          <m:t>δ</m:t>
        </m:r>
      </m:oMath>
      <w:r w:rsidRPr="00E463FC">
        <w:rPr>
          <w:rFonts w:ascii="Arial" w:eastAsiaTheme="minorEastAsia" w:hAnsi="Arial" w:cs="Arial"/>
          <w:color w:val="0E2841" w:themeColor="text2"/>
          <w:sz w:val="18"/>
          <w:szCs w:val="18"/>
        </w:rPr>
        <w:t xml:space="preserve"> is the estimated maximum spread distance of each generation.</w:t>
      </w:r>
    </w:p>
    <w:tbl>
      <w:tblPr>
        <w:tblStyle w:val="PlainTable5"/>
        <w:tblW w:w="0" w:type="auto"/>
        <w:tblLook w:val="04A0" w:firstRow="1" w:lastRow="0" w:firstColumn="1" w:lastColumn="0" w:noHBand="0" w:noVBand="1"/>
      </w:tblPr>
      <w:tblGrid>
        <w:gridCol w:w="3151"/>
        <w:gridCol w:w="5601"/>
      </w:tblGrid>
      <w:tr w:rsidR="00517BE3" w14:paraId="0E7F6B99" w14:textId="77777777" w:rsidTr="004F68F9">
        <w:trPr>
          <w:cnfStyle w:val="100000000000" w:firstRow="1" w:lastRow="0" w:firstColumn="0" w:lastColumn="0" w:oddVBand="0" w:evenVBand="0" w:oddHBand="0" w:evenHBand="0" w:firstRowFirstColumn="0" w:firstRowLastColumn="0" w:lastRowFirstColumn="0" w:lastRowLastColumn="0"/>
          <w:trHeight w:val="258"/>
        </w:trPr>
        <w:tc>
          <w:tcPr>
            <w:cnfStyle w:val="001000000100" w:firstRow="0" w:lastRow="0" w:firstColumn="1" w:lastColumn="0" w:oddVBand="0" w:evenVBand="0" w:oddHBand="0" w:evenHBand="0" w:firstRowFirstColumn="1" w:firstRowLastColumn="0" w:lastRowFirstColumn="0" w:lastRowLastColumn="0"/>
            <w:tcW w:w="3151" w:type="dxa"/>
            <w:vAlign w:val="center"/>
          </w:tcPr>
          <w:p w14:paraId="45D26FBC" w14:textId="77777777" w:rsidR="00517BE3" w:rsidRPr="00E657D3" w:rsidRDefault="00517BE3" w:rsidP="004F68F9">
            <w:pPr>
              <w:jc w:val="center"/>
              <w:rPr>
                <w:rFonts w:ascii="Arial" w:hAnsi="Arial" w:cs="Arial"/>
                <w:b/>
                <w:bCs/>
                <w:i w:val="0"/>
                <w:iCs w:val="0"/>
                <w:sz w:val="20"/>
                <w:szCs w:val="16"/>
              </w:rPr>
            </w:pPr>
            <w:r w:rsidRPr="00E657D3">
              <w:rPr>
                <w:rFonts w:ascii="Arial" w:hAnsi="Arial" w:cs="Arial"/>
                <w:b/>
                <w:bCs/>
                <w:i w:val="0"/>
                <w:iCs w:val="0"/>
                <w:sz w:val="20"/>
                <w:szCs w:val="16"/>
              </w:rPr>
              <w:t>Strategy</w:t>
            </w:r>
          </w:p>
        </w:tc>
        <w:tc>
          <w:tcPr>
            <w:tcW w:w="5601" w:type="dxa"/>
            <w:vAlign w:val="center"/>
          </w:tcPr>
          <w:p w14:paraId="3515558A" w14:textId="77777777" w:rsidR="00517BE3" w:rsidRPr="00E657D3" w:rsidRDefault="00517BE3" w:rsidP="004F68F9">
            <w:pPr>
              <w:jc w:val="center"/>
              <w:cnfStyle w:val="100000000000" w:firstRow="1" w:lastRow="0" w:firstColumn="0" w:lastColumn="0" w:oddVBand="0" w:evenVBand="0" w:oddHBand="0" w:evenHBand="0" w:firstRowFirstColumn="0" w:firstRowLastColumn="0" w:lastRowFirstColumn="0" w:lastRowLastColumn="0"/>
              <w:rPr>
                <w:rFonts w:ascii="Arial" w:hAnsi="Arial" w:cs="Arial"/>
                <w:b/>
                <w:bCs/>
                <w:i w:val="0"/>
                <w:iCs w:val="0"/>
                <w:sz w:val="20"/>
                <w:szCs w:val="16"/>
              </w:rPr>
            </w:pPr>
            <w:r w:rsidRPr="00E657D3">
              <w:rPr>
                <w:rFonts w:ascii="Arial" w:hAnsi="Arial" w:cs="Arial"/>
                <w:b/>
                <w:bCs/>
                <w:i w:val="0"/>
                <w:iCs w:val="0"/>
                <w:sz w:val="20"/>
                <w:szCs w:val="16"/>
              </w:rPr>
              <w:t>How Radius Length is Calculated</w:t>
            </w:r>
          </w:p>
        </w:tc>
      </w:tr>
      <w:tr w:rsidR="00517BE3" w14:paraId="4D56C78F" w14:textId="77777777" w:rsidTr="004F68F9">
        <w:trPr>
          <w:cnfStyle w:val="000000100000" w:firstRow="0" w:lastRow="0" w:firstColumn="0" w:lastColumn="0" w:oddVBand="0" w:evenVBand="0" w:oddHBand="1"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3151" w:type="dxa"/>
            <w:vAlign w:val="center"/>
          </w:tcPr>
          <w:p w14:paraId="494F859A" w14:textId="77777777" w:rsidR="00517BE3" w:rsidRPr="00E657D3" w:rsidRDefault="00517BE3" w:rsidP="004F68F9">
            <w:pPr>
              <w:jc w:val="center"/>
              <w:rPr>
                <w:rFonts w:ascii="Arial" w:hAnsi="Arial" w:cs="Arial"/>
                <w:i w:val="0"/>
                <w:iCs w:val="0"/>
                <w:sz w:val="20"/>
                <w:szCs w:val="16"/>
              </w:rPr>
            </w:pPr>
            <w:r w:rsidRPr="00E657D3">
              <w:rPr>
                <w:rFonts w:ascii="Arial" w:hAnsi="Arial" w:cs="Arial"/>
                <w:i w:val="0"/>
                <w:iCs w:val="0"/>
                <w:sz w:val="20"/>
                <w:szCs w:val="16"/>
              </w:rPr>
              <w:t>In-to-Out (Gamma Year)</w:t>
            </w:r>
          </w:p>
        </w:tc>
        <w:tc>
          <w:tcPr>
            <w:tcW w:w="5601" w:type="dxa"/>
            <w:vAlign w:val="center"/>
          </w:tcPr>
          <w:p w14:paraId="0AC5478E" w14:textId="77777777" w:rsidR="00517BE3" w:rsidRPr="00E657D3" w:rsidRDefault="00000000" w:rsidP="004F68F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16"/>
              </w:rPr>
            </w:pPr>
            <m:oMathPara>
              <m:oMath>
                <m:sSub>
                  <m:sSubPr>
                    <m:ctrlPr>
                      <w:rPr>
                        <w:rFonts w:ascii="Cambria Math" w:hAnsi="Cambria Math" w:cs="Arial"/>
                        <w:i/>
                        <w:sz w:val="20"/>
                        <w:szCs w:val="16"/>
                      </w:rPr>
                    </m:ctrlPr>
                  </m:sSubPr>
                  <m:e>
                    <m:r>
                      <w:rPr>
                        <w:rFonts w:ascii="Cambria Math" w:hAnsi="Cambria Math" w:cs="Arial"/>
                        <w:sz w:val="20"/>
                        <w:szCs w:val="16"/>
                      </w:rPr>
                      <m:t>Radius</m:t>
                    </m:r>
                  </m:e>
                  <m:sub>
                    <m:r>
                      <w:rPr>
                        <w:rFonts w:ascii="Cambria Math" w:hAnsi="Cambria Math" w:cs="Arial"/>
                        <w:sz w:val="20"/>
                        <w:szCs w:val="16"/>
                      </w:rPr>
                      <m:t>i</m:t>
                    </m:r>
                  </m:sub>
                </m:sSub>
                <m:r>
                  <w:rPr>
                    <w:rFonts w:ascii="Cambria Math" w:hAnsi="Cambria Math" w:cs="Arial"/>
                    <w:sz w:val="20"/>
                    <w:szCs w:val="16"/>
                  </w:rPr>
                  <m:t>=gamma</m:t>
                </m:r>
                <m:d>
                  <m:dPr>
                    <m:ctrlPr>
                      <w:rPr>
                        <w:rFonts w:ascii="Cambria Math" w:hAnsi="Cambria Math" w:cs="Arial"/>
                        <w:i/>
                        <w:sz w:val="20"/>
                        <w:szCs w:val="16"/>
                      </w:rPr>
                    </m:ctrlPr>
                  </m:dPr>
                  <m:e>
                    <m:sSub>
                      <m:sSubPr>
                        <m:ctrlPr>
                          <w:rPr>
                            <w:rFonts w:ascii="Cambria Math" w:hAnsi="Cambria Math" w:cs="Arial"/>
                            <w:i/>
                            <w:sz w:val="20"/>
                            <w:szCs w:val="16"/>
                          </w:rPr>
                        </m:ctrlPr>
                      </m:sSubPr>
                      <m:e>
                        <m:r>
                          <w:rPr>
                            <w:rFonts w:ascii="Cambria Math" w:hAnsi="Cambria Math" w:cs="Arial"/>
                            <w:sz w:val="20"/>
                            <w:szCs w:val="16"/>
                          </w:rPr>
                          <m:t>n</m:t>
                        </m:r>
                      </m:e>
                      <m:sub>
                        <m:r>
                          <w:rPr>
                            <w:rFonts w:ascii="Cambria Math" w:hAnsi="Cambria Math" w:cs="Arial"/>
                            <w:sz w:val="20"/>
                            <w:szCs w:val="16"/>
                          </w:rPr>
                          <m:t>i</m:t>
                        </m:r>
                      </m:sub>
                    </m:sSub>
                    <m:r>
                      <w:rPr>
                        <w:rFonts w:ascii="Cambria Math" w:hAnsi="Cambria Math" w:cs="Arial"/>
                        <w:sz w:val="20"/>
                        <w:szCs w:val="16"/>
                      </w:rPr>
                      <m:t>, -</m:t>
                    </m:r>
                    <m:f>
                      <m:fPr>
                        <m:ctrlPr>
                          <w:rPr>
                            <w:rFonts w:ascii="Cambria Math" w:hAnsi="Cambria Math" w:cs="Arial"/>
                            <w:i/>
                            <w:sz w:val="20"/>
                            <w:szCs w:val="16"/>
                          </w:rPr>
                        </m:ctrlPr>
                      </m:fPr>
                      <m:num>
                        <m:r>
                          <m:rPr>
                            <m:sty m:val="p"/>
                          </m:rPr>
                          <w:rPr>
                            <w:rFonts w:ascii="Cambria Math" w:hAnsi="Cambria Math" w:cs="Arial"/>
                            <w:sz w:val="20"/>
                            <w:szCs w:val="16"/>
                          </w:rPr>
                          <m:t>ln⁡</m:t>
                        </m:r>
                        <m:r>
                          <w:rPr>
                            <w:rFonts w:ascii="Cambria Math" w:hAnsi="Cambria Math" w:cs="Arial"/>
                            <w:sz w:val="20"/>
                            <w:szCs w:val="16"/>
                          </w:rPr>
                          <m:t>(1-0.95)</m:t>
                        </m:r>
                      </m:num>
                      <m:den>
                        <m:r>
                          <w:rPr>
                            <w:rFonts w:ascii="Cambria Math" w:hAnsi="Cambria Math" w:cs="Arial"/>
                            <w:sz w:val="20"/>
                            <w:szCs w:val="16"/>
                          </w:rPr>
                          <m:t>D</m:t>
                        </m:r>
                      </m:den>
                    </m:f>
                  </m:e>
                </m:d>
              </m:oMath>
            </m:oMathPara>
          </w:p>
        </w:tc>
      </w:tr>
      <w:tr w:rsidR="00517BE3" w14:paraId="64C1DDF7" w14:textId="77777777" w:rsidTr="004F68F9">
        <w:trPr>
          <w:trHeight w:val="516"/>
        </w:trPr>
        <w:tc>
          <w:tcPr>
            <w:cnfStyle w:val="001000000000" w:firstRow="0" w:lastRow="0" w:firstColumn="1" w:lastColumn="0" w:oddVBand="0" w:evenVBand="0" w:oddHBand="0" w:evenHBand="0" w:firstRowFirstColumn="0" w:firstRowLastColumn="0" w:lastRowFirstColumn="0" w:lastRowLastColumn="0"/>
            <w:tcW w:w="3151" w:type="dxa"/>
            <w:vAlign w:val="center"/>
          </w:tcPr>
          <w:p w14:paraId="1532A2E7" w14:textId="77777777" w:rsidR="00517BE3" w:rsidRPr="00E657D3" w:rsidRDefault="00517BE3" w:rsidP="004F68F9">
            <w:pPr>
              <w:jc w:val="center"/>
              <w:rPr>
                <w:rFonts w:ascii="Arial" w:hAnsi="Arial" w:cs="Arial"/>
                <w:i w:val="0"/>
                <w:iCs w:val="0"/>
                <w:sz w:val="20"/>
                <w:szCs w:val="16"/>
              </w:rPr>
            </w:pPr>
            <w:r w:rsidRPr="00E657D3">
              <w:rPr>
                <w:rFonts w:ascii="Arial" w:hAnsi="Arial" w:cs="Arial"/>
                <w:i w:val="0"/>
                <w:iCs w:val="0"/>
                <w:sz w:val="20"/>
                <w:szCs w:val="16"/>
              </w:rPr>
              <w:t>In-to-Out (Gamma Gen)</w:t>
            </w:r>
          </w:p>
        </w:tc>
        <w:tc>
          <w:tcPr>
            <w:tcW w:w="5601" w:type="dxa"/>
            <w:vAlign w:val="center"/>
          </w:tcPr>
          <w:p w14:paraId="52A02540" w14:textId="77777777" w:rsidR="00517BE3" w:rsidRPr="00E657D3" w:rsidRDefault="00000000" w:rsidP="004F68F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16"/>
              </w:rPr>
            </w:pPr>
            <m:oMathPara>
              <m:oMath>
                <m:sSub>
                  <m:sSubPr>
                    <m:ctrlPr>
                      <w:rPr>
                        <w:rFonts w:ascii="Cambria Math" w:hAnsi="Cambria Math" w:cs="Arial"/>
                        <w:i/>
                        <w:sz w:val="20"/>
                        <w:szCs w:val="16"/>
                      </w:rPr>
                    </m:ctrlPr>
                  </m:sSubPr>
                  <m:e>
                    <m:r>
                      <w:rPr>
                        <w:rFonts w:ascii="Cambria Math" w:hAnsi="Cambria Math" w:cs="Arial"/>
                        <w:sz w:val="20"/>
                        <w:szCs w:val="16"/>
                      </w:rPr>
                      <m:t>Radius</m:t>
                    </m:r>
                  </m:e>
                  <m:sub>
                    <m:r>
                      <w:rPr>
                        <w:rFonts w:ascii="Cambria Math" w:hAnsi="Cambria Math" w:cs="Arial"/>
                        <w:sz w:val="20"/>
                        <w:szCs w:val="16"/>
                      </w:rPr>
                      <m:t>i</m:t>
                    </m:r>
                  </m:sub>
                </m:sSub>
                <m:r>
                  <w:rPr>
                    <w:rFonts w:ascii="Cambria Math" w:hAnsi="Cambria Math" w:cs="Arial"/>
                    <w:sz w:val="20"/>
                    <w:szCs w:val="16"/>
                  </w:rPr>
                  <m:t>=gamma</m:t>
                </m:r>
                <m:d>
                  <m:dPr>
                    <m:ctrlPr>
                      <w:rPr>
                        <w:rFonts w:ascii="Cambria Math" w:hAnsi="Cambria Math" w:cs="Arial"/>
                        <w:i/>
                        <w:sz w:val="20"/>
                        <w:szCs w:val="16"/>
                      </w:rPr>
                    </m:ctrlPr>
                  </m:dPr>
                  <m:e>
                    <m:sSub>
                      <m:sSubPr>
                        <m:ctrlPr>
                          <w:rPr>
                            <w:rFonts w:ascii="Cambria Math" w:hAnsi="Cambria Math" w:cs="Arial"/>
                            <w:i/>
                            <w:sz w:val="20"/>
                            <w:szCs w:val="16"/>
                          </w:rPr>
                        </m:ctrlPr>
                      </m:sSubPr>
                      <m:e>
                        <m:r>
                          <w:rPr>
                            <w:rFonts w:ascii="Cambria Math" w:hAnsi="Cambria Math" w:cs="Arial"/>
                            <w:sz w:val="20"/>
                            <w:szCs w:val="16"/>
                          </w:rPr>
                          <m:t>g</m:t>
                        </m:r>
                      </m:e>
                      <m:sub>
                        <m:r>
                          <w:rPr>
                            <w:rFonts w:ascii="Cambria Math" w:hAnsi="Cambria Math" w:cs="Arial"/>
                            <w:sz w:val="20"/>
                            <w:szCs w:val="16"/>
                          </w:rPr>
                          <m:t>i</m:t>
                        </m:r>
                      </m:sub>
                    </m:sSub>
                    <m:r>
                      <w:rPr>
                        <w:rFonts w:ascii="Cambria Math" w:hAnsi="Cambria Math" w:cs="Arial"/>
                        <w:sz w:val="20"/>
                        <w:szCs w:val="16"/>
                      </w:rPr>
                      <m:t>, -</m:t>
                    </m:r>
                    <m:f>
                      <m:fPr>
                        <m:ctrlPr>
                          <w:rPr>
                            <w:rFonts w:ascii="Cambria Math" w:hAnsi="Cambria Math" w:cs="Arial"/>
                            <w:i/>
                            <w:sz w:val="20"/>
                            <w:szCs w:val="16"/>
                          </w:rPr>
                        </m:ctrlPr>
                      </m:fPr>
                      <m:num>
                        <m:r>
                          <m:rPr>
                            <m:sty m:val="p"/>
                          </m:rPr>
                          <w:rPr>
                            <w:rFonts w:ascii="Cambria Math" w:hAnsi="Cambria Math" w:cs="Arial"/>
                            <w:sz w:val="20"/>
                            <w:szCs w:val="16"/>
                          </w:rPr>
                          <m:t>ln⁡</m:t>
                        </m:r>
                        <m:r>
                          <w:rPr>
                            <w:rFonts w:ascii="Cambria Math" w:hAnsi="Cambria Math" w:cs="Arial"/>
                            <w:sz w:val="20"/>
                            <w:szCs w:val="16"/>
                          </w:rPr>
                          <m:t>(1-0.95)</m:t>
                        </m:r>
                      </m:num>
                      <m:den>
                        <m:r>
                          <w:rPr>
                            <w:rFonts w:ascii="Cambria Math" w:hAnsi="Cambria Math" w:cs="Arial"/>
                            <w:sz w:val="20"/>
                            <w:szCs w:val="16"/>
                          </w:rPr>
                          <m:t>δ</m:t>
                        </m:r>
                      </m:den>
                    </m:f>
                  </m:e>
                </m:d>
              </m:oMath>
            </m:oMathPara>
          </w:p>
        </w:tc>
      </w:tr>
      <w:tr w:rsidR="00517BE3" w14:paraId="7E28630B" w14:textId="77777777" w:rsidTr="004F68F9">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3151" w:type="dxa"/>
            <w:vAlign w:val="center"/>
          </w:tcPr>
          <w:p w14:paraId="7C6D4523" w14:textId="77777777" w:rsidR="00517BE3" w:rsidRPr="00E657D3" w:rsidRDefault="00517BE3" w:rsidP="004F68F9">
            <w:pPr>
              <w:jc w:val="center"/>
              <w:rPr>
                <w:rFonts w:ascii="Arial" w:hAnsi="Arial" w:cs="Arial"/>
                <w:i w:val="0"/>
                <w:iCs w:val="0"/>
                <w:sz w:val="20"/>
                <w:szCs w:val="16"/>
              </w:rPr>
            </w:pPr>
            <w:r w:rsidRPr="00E657D3">
              <w:rPr>
                <w:rFonts w:ascii="Arial" w:hAnsi="Arial" w:cs="Arial"/>
                <w:i w:val="0"/>
                <w:iCs w:val="0"/>
                <w:sz w:val="20"/>
                <w:szCs w:val="16"/>
              </w:rPr>
              <w:t>In-to-Out (Linear)</w:t>
            </w:r>
          </w:p>
        </w:tc>
        <w:tc>
          <w:tcPr>
            <w:tcW w:w="5601" w:type="dxa"/>
            <w:vAlign w:val="center"/>
          </w:tcPr>
          <w:p w14:paraId="07024BF3" w14:textId="77777777" w:rsidR="00517BE3" w:rsidRPr="00E657D3" w:rsidRDefault="00000000" w:rsidP="004F68F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16"/>
              </w:rPr>
            </w:pPr>
            <m:oMathPara>
              <m:oMath>
                <m:sSub>
                  <m:sSubPr>
                    <m:ctrlPr>
                      <w:rPr>
                        <w:rFonts w:ascii="Cambria Math" w:hAnsi="Cambria Math" w:cs="Arial"/>
                        <w:i/>
                        <w:sz w:val="20"/>
                        <w:szCs w:val="16"/>
                      </w:rPr>
                    </m:ctrlPr>
                  </m:sSubPr>
                  <m:e>
                    <m:r>
                      <w:rPr>
                        <w:rFonts w:ascii="Cambria Math" w:hAnsi="Cambria Math" w:cs="Arial"/>
                        <w:sz w:val="20"/>
                        <w:szCs w:val="16"/>
                      </w:rPr>
                      <m:t>Radius</m:t>
                    </m:r>
                  </m:e>
                  <m:sub>
                    <m:r>
                      <w:rPr>
                        <w:rFonts w:ascii="Cambria Math" w:hAnsi="Cambria Math" w:cs="Arial"/>
                        <w:sz w:val="20"/>
                        <w:szCs w:val="16"/>
                      </w:rPr>
                      <m:t>i</m:t>
                    </m:r>
                  </m:sub>
                </m:sSub>
                <m:r>
                  <w:rPr>
                    <w:rFonts w:ascii="Cambria Math" w:hAnsi="Cambria Math" w:cs="Arial"/>
                    <w:sz w:val="20"/>
                    <w:szCs w:val="16"/>
                  </w:rPr>
                  <m:t>=</m:t>
                </m:r>
                <m:sSub>
                  <m:sSubPr>
                    <m:ctrlPr>
                      <w:rPr>
                        <w:rFonts w:ascii="Cambria Math" w:hAnsi="Cambria Math" w:cs="Arial"/>
                        <w:i/>
                        <w:sz w:val="20"/>
                        <w:szCs w:val="16"/>
                      </w:rPr>
                    </m:ctrlPr>
                  </m:sSubPr>
                  <m:e>
                    <m:r>
                      <w:rPr>
                        <w:rFonts w:ascii="Cambria Math" w:hAnsi="Cambria Math" w:cs="Arial"/>
                        <w:sz w:val="20"/>
                        <w:szCs w:val="16"/>
                      </w:rPr>
                      <m:t>n</m:t>
                    </m:r>
                  </m:e>
                  <m:sub>
                    <m:r>
                      <w:rPr>
                        <w:rFonts w:ascii="Cambria Math" w:hAnsi="Cambria Math" w:cs="Arial"/>
                        <w:sz w:val="20"/>
                        <w:szCs w:val="16"/>
                      </w:rPr>
                      <m:t>i</m:t>
                    </m:r>
                  </m:sub>
                </m:sSub>
                <m:r>
                  <w:rPr>
                    <w:rFonts w:ascii="Cambria Math" w:hAnsi="Cambria Math" w:cs="Arial"/>
                    <w:sz w:val="20"/>
                    <w:szCs w:val="16"/>
                  </w:rPr>
                  <m:t>×D</m:t>
                </m:r>
              </m:oMath>
            </m:oMathPara>
          </w:p>
        </w:tc>
      </w:tr>
      <w:tr w:rsidR="00517BE3" w14:paraId="6990E437" w14:textId="77777777" w:rsidTr="004F68F9">
        <w:trPr>
          <w:trHeight w:val="516"/>
        </w:trPr>
        <w:tc>
          <w:tcPr>
            <w:cnfStyle w:val="001000000000" w:firstRow="0" w:lastRow="0" w:firstColumn="1" w:lastColumn="0" w:oddVBand="0" w:evenVBand="0" w:oddHBand="0" w:evenHBand="0" w:firstRowFirstColumn="0" w:firstRowLastColumn="0" w:lastRowFirstColumn="0" w:lastRowLastColumn="0"/>
            <w:tcW w:w="3151" w:type="dxa"/>
            <w:vAlign w:val="center"/>
          </w:tcPr>
          <w:p w14:paraId="6E6C9EEB" w14:textId="77777777" w:rsidR="00517BE3" w:rsidRPr="00E657D3" w:rsidRDefault="00517BE3" w:rsidP="004F68F9">
            <w:pPr>
              <w:jc w:val="center"/>
              <w:rPr>
                <w:rFonts w:ascii="Arial" w:hAnsi="Arial" w:cs="Arial"/>
                <w:i w:val="0"/>
                <w:iCs w:val="0"/>
                <w:sz w:val="20"/>
                <w:szCs w:val="16"/>
              </w:rPr>
            </w:pPr>
            <w:r>
              <w:rPr>
                <w:rFonts w:ascii="Arial" w:hAnsi="Arial" w:cs="Arial"/>
                <w:i w:val="0"/>
                <w:iCs w:val="0"/>
                <w:sz w:val="20"/>
                <w:szCs w:val="16"/>
              </w:rPr>
              <w:t>Adaptive</w:t>
            </w:r>
            <w:r w:rsidRPr="00E657D3">
              <w:rPr>
                <w:rFonts w:ascii="Arial" w:hAnsi="Arial" w:cs="Arial"/>
                <w:i w:val="0"/>
                <w:iCs w:val="0"/>
                <w:sz w:val="20"/>
                <w:szCs w:val="16"/>
              </w:rPr>
              <w:t xml:space="preserve"> (Gamma Year)</w:t>
            </w:r>
          </w:p>
        </w:tc>
        <w:tc>
          <w:tcPr>
            <w:tcW w:w="5601" w:type="dxa"/>
            <w:vAlign w:val="center"/>
          </w:tcPr>
          <w:p w14:paraId="58199C60" w14:textId="77777777" w:rsidR="00517BE3" w:rsidRPr="00E657D3" w:rsidRDefault="00000000" w:rsidP="004F68F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16"/>
              </w:rPr>
            </w:pPr>
            <m:oMathPara>
              <m:oMath>
                <m:sSub>
                  <m:sSubPr>
                    <m:ctrlPr>
                      <w:rPr>
                        <w:rFonts w:ascii="Cambria Math" w:hAnsi="Cambria Math" w:cs="Arial"/>
                        <w:i/>
                        <w:sz w:val="20"/>
                        <w:szCs w:val="16"/>
                      </w:rPr>
                    </m:ctrlPr>
                  </m:sSubPr>
                  <m:e>
                    <m:r>
                      <w:rPr>
                        <w:rFonts w:ascii="Cambria Math" w:hAnsi="Cambria Math" w:cs="Arial"/>
                        <w:sz w:val="20"/>
                        <w:szCs w:val="16"/>
                      </w:rPr>
                      <m:t>Radius</m:t>
                    </m:r>
                  </m:e>
                  <m:sub>
                    <m:r>
                      <w:rPr>
                        <w:rFonts w:ascii="Cambria Math" w:hAnsi="Cambria Math" w:cs="Arial"/>
                        <w:sz w:val="20"/>
                        <w:szCs w:val="16"/>
                      </w:rPr>
                      <m:t>i</m:t>
                    </m:r>
                  </m:sub>
                </m:sSub>
                <m:r>
                  <w:rPr>
                    <w:rFonts w:ascii="Cambria Math" w:hAnsi="Cambria Math" w:cs="Arial"/>
                    <w:sz w:val="20"/>
                    <w:szCs w:val="16"/>
                  </w:rPr>
                  <m:t>=gamma</m:t>
                </m:r>
                <m:d>
                  <m:dPr>
                    <m:ctrlPr>
                      <w:rPr>
                        <w:rFonts w:ascii="Cambria Math" w:hAnsi="Cambria Math" w:cs="Arial"/>
                        <w:i/>
                        <w:sz w:val="20"/>
                        <w:szCs w:val="16"/>
                      </w:rPr>
                    </m:ctrlPr>
                  </m:dPr>
                  <m:e>
                    <m:sSub>
                      <m:sSubPr>
                        <m:ctrlPr>
                          <w:rPr>
                            <w:rFonts w:ascii="Cambria Math" w:hAnsi="Cambria Math" w:cs="Arial"/>
                            <w:i/>
                            <w:sz w:val="20"/>
                            <w:szCs w:val="16"/>
                          </w:rPr>
                        </m:ctrlPr>
                      </m:sSubPr>
                      <m:e>
                        <m:r>
                          <w:rPr>
                            <w:rFonts w:ascii="Cambria Math" w:hAnsi="Cambria Math" w:cs="Arial"/>
                            <w:sz w:val="20"/>
                            <w:szCs w:val="16"/>
                          </w:rPr>
                          <m:t>n</m:t>
                        </m:r>
                      </m:e>
                      <m:sub>
                        <m:r>
                          <w:rPr>
                            <w:rFonts w:ascii="Cambria Math" w:hAnsi="Cambria Math" w:cs="Arial"/>
                            <w:sz w:val="20"/>
                            <w:szCs w:val="16"/>
                          </w:rPr>
                          <m:t>i</m:t>
                        </m:r>
                      </m:sub>
                    </m:sSub>
                    <m:r>
                      <w:rPr>
                        <w:rFonts w:ascii="Cambria Math" w:hAnsi="Cambria Math" w:cs="Arial"/>
                        <w:sz w:val="20"/>
                        <w:szCs w:val="16"/>
                      </w:rPr>
                      <m:t>, -</m:t>
                    </m:r>
                    <m:f>
                      <m:fPr>
                        <m:ctrlPr>
                          <w:rPr>
                            <w:rFonts w:ascii="Cambria Math" w:hAnsi="Cambria Math" w:cs="Arial"/>
                            <w:i/>
                            <w:sz w:val="20"/>
                            <w:szCs w:val="16"/>
                          </w:rPr>
                        </m:ctrlPr>
                      </m:fPr>
                      <m:num>
                        <m:r>
                          <m:rPr>
                            <m:sty m:val="p"/>
                          </m:rPr>
                          <w:rPr>
                            <w:rFonts w:ascii="Cambria Math" w:hAnsi="Cambria Math" w:cs="Arial"/>
                            <w:sz w:val="20"/>
                            <w:szCs w:val="16"/>
                          </w:rPr>
                          <m:t>ln⁡</m:t>
                        </m:r>
                        <m:r>
                          <w:rPr>
                            <w:rFonts w:ascii="Cambria Math" w:hAnsi="Cambria Math" w:cs="Arial"/>
                            <w:sz w:val="20"/>
                            <w:szCs w:val="16"/>
                          </w:rPr>
                          <m:t>(1-0.95)</m:t>
                        </m:r>
                      </m:num>
                      <m:den>
                        <m:r>
                          <w:rPr>
                            <w:rFonts w:ascii="Cambria Math" w:hAnsi="Cambria Math" w:cs="Arial"/>
                            <w:sz w:val="20"/>
                            <w:szCs w:val="16"/>
                          </w:rPr>
                          <m:t>D</m:t>
                        </m:r>
                      </m:den>
                    </m:f>
                  </m:e>
                </m:d>
              </m:oMath>
            </m:oMathPara>
          </w:p>
        </w:tc>
      </w:tr>
      <w:tr w:rsidR="00517BE3" w14:paraId="38C2F316" w14:textId="77777777" w:rsidTr="004F68F9">
        <w:trPr>
          <w:cnfStyle w:val="000000100000" w:firstRow="0" w:lastRow="0" w:firstColumn="0" w:lastColumn="0" w:oddVBand="0" w:evenVBand="0" w:oddHBand="1"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3151" w:type="dxa"/>
            <w:vAlign w:val="center"/>
          </w:tcPr>
          <w:p w14:paraId="76900DE9" w14:textId="77777777" w:rsidR="00517BE3" w:rsidRPr="00E657D3" w:rsidRDefault="00517BE3" w:rsidP="004F68F9">
            <w:pPr>
              <w:jc w:val="center"/>
              <w:rPr>
                <w:rFonts w:ascii="Arial" w:hAnsi="Arial" w:cs="Arial"/>
                <w:i w:val="0"/>
                <w:iCs w:val="0"/>
                <w:sz w:val="20"/>
                <w:szCs w:val="16"/>
              </w:rPr>
            </w:pPr>
            <w:r>
              <w:rPr>
                <w:rFonts w:ascii="Arial" w:hAnsi="Arial" w:cs="Arial"/>
                <w:i w:val="0"/>
                <w:iCs w:val="0"/>
                <w:sz w:val="20"/>
                <w:szCs w:val="16"/>
              </w:rPr>
              <w:t>Adaptive</w:t>
            </w:r>
            <w:r w:rsidRPr="00E657D3">
              <w:rPr>
                <w:rFonts w:ascii="Arial" w:hAnsi="Arial" w:cs="Arial"/>
                <w:i w:val="0"/>
                <w:iCs w:val="0"/>
                <w:sz w:val="20"/>
                <w:szCs w:val="16"/>
              </w:rPr>
              <w:t xml:space="preserve"> (Gamma Gen)</w:t>
            </w:r>
          </w:p>
        </w:tc>
        <w:tc>
          <w:tcPr>
            <w:tcW w:w="5601" w:type="dxa"/>
            <w:vAlign w:val="center"/>
          </w:tcPr>
          <w:p w14:paraId="0F728E1F" w14:textId="77777777" w:rsidR="00517BE3" w:rsidRPr="00E657D3" w:rsidRDefault="00000000" w:rsidP="004F68F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16"/>
              </w:rPr>
            </w:pPr>
            <m:oMathPara>
              <m:oMath>
                <m:sSub>
                  <m:sSubPr>
                    <m:ctrlPr>
                      <w:rPr>
                        <w:rFonts w:ascii="Cambria Math" w:hAnsi="Cambria Math" w:cs="Arial"/>
                        <w:i/>
                        <w:sz w:val="20"/>
                        <w:szCs w:val="16"/>
                      </w:rPr>
                    </m:ctrlPr>
                  </m:sSubPr>
                  <m:e>
                    <m:r>
                      <w:rPr>
                        <w:rFonts w:ascii="Cambria Math" w:hAnsi="Cambria Math" w:cs="Arial"/>
                        <w:sz w:val="20"/>
                        <w:szCs w:val="16"/>
                      </w:rPr>
                      <m:t>Radius</m:t>
                    </m:r>
                  </m:e>
                  <m:sub>
                    <m:r>
                      <w:rPr>
                        <w:rFonts w:ascii="Cambria Math" w:hAnsi="Cambria Math" w:cs="Arial"/>
                        <w:sz w:val="20"/>
                        <w:szCs w:val="16"/>
                      </w:rPr>
                      <m:t>i</m:t>
                    </m:r>
                  </m:sub>
                </m:sSub>
                <m:r>
                  <w:rPr>
                    <w:rFonts w:ascii="Cambria Math" w:hAnsi="Cambria Math" w:cs="Arial"/>
                    <w:sz w:val="20"/>
                    <w:szCs w:val="16"/>
                  </w:rPr>
                  <m:t>=gamma</m:t>
                </m:r>
                <m:d>
                  <m:dPr>
                    <m:ctrlPr>
                      <w:rPr>
                        <w:rFonts w:ascii="Cambria Math" w:hAnsi="Cambria Math" w:cs="Arial"/>
                        <w:i/>
                        <w:sz w:val="20"/>
                        <w:szCs w:val="16"/>
                      </w:rPr>
                    </m:ctrlPr>
                  </m:dPr>
                  <m:e>
                    <m:sSub>
                      <m:sSubPr>
                        <m:ctrlPr>
                          <w:rPr>
                            <w:rFonts w:ascii="Cambria Math" w:hAnsi="Cambria Math" w:cs="Arial"/>
                            <w:i/>
                            <w:sz w:val="20"/>
                            <w:szCs w:val="16"/>
                          </w:rPr>
                        </m:ctrlPr>
                      </m:sSubPr>
                      <m:e>
                        <m:r>
                          <w:rPr>
                            <w:rFonts w:ascii="Cambria Math" w:hAnsi="Cambria Math" w:cs="Arial"/>
                            <w:sz w:val="20"/>
                            <w:szCs w:val="16"/>
                          </w:rPr>
                          <m:t>g</m:t>
                        </m:r>
                      </m:e>
                      <m:sub>
                        <m:r>
                          <w:rPr>
                            <w:rFonts w:ascii="Cambria Math" w:hAnsi="Cambria Math" w:cs="Arial"/>
                            <w:sz w:val="20"/>
                            <w:szCs w:val="16"/>
                          </w:rPr>
                          <m:t>i</m:t>
                        </m:r>
                      </m:sub>
                    </m:sSub>
                    <m:r>
                      <w:rPr>
                        <w:rFonts w:ascii="Cambria Math" w:hAnsi="Cambria Math" w:cs="Arial"/>
                        <w:sz w:val="20"/>
                        <w:szCs w:val="16"/>
                      </w:rPr>
                      <m:t>, -</m:t>
                    </m:r>
                    <m:f>
                      <m:fPr>
                        <m:ctrlPr>
                          <w:rPr>
                            <w:rFonts w:ascii="Cambria Math" w:hAnsi="Cambria Math" w:cs="Arial"/>
                            <w:i/>
                            <w:sz w:val="20"/>
                            <w:szCs w:val="16"/>
                          </w:rPr>
                        </m:ctrlPr>
                      </m:fPr>
                      <m:num>
                        <m:r>
                          <m:rPr>
                            <m:sty m:val="p"/>
                          </m:rPr>
                          <w:rPr>
                            <w:rFonts w:ascii="Cambria Math" w:hAnsi="Cambria Math" w:cs="Arial"/>
                            <w:sz w:val="20"/>
                            <w:szCs w:val="16"/>
                          </w:rPr>
                          <m:t>ln⁡</m:t>
                        </m:r>
                        <m:r>
                          <w:rPr>
                            <w:rFonts w:ascii="Cambria Math" w:hAnsi="Cambria Math" w:cs="Arial"/>
                            <w:sz w:val="20"/>
                            <w:szCs w:val="16"/>
                          </w:rPr>
                          <m:t>(1-0.95)</m:t>
                        </m:r>
                      </m:num>
                      <m:den>
                        <m:r>
                          <w:rPr>
                            <w:rFonts w:ascii="Cambria Math" w:hAnsi="Cambria Math" w:cs="Arial"/>
                            <w:sz w:val="20"/>
                            <w:szCs w:val="16"/>
                          </w:rPr>
                          <m:t>δ</m:t>
                        </m:r>
                      </m:den>
                    </m:f>
                  </m:e>
                </m:d>
              </m:oMath>
            </m:oMathPara>
          </w:p>
        </w:tc>
      </w:tr>
      <w:tr w:rsidR="00517BE3" w14:paraId="1D90B90E" w14:textId="77777777" w:rsidTr="004F68F9">
        <w:trPr>
          <w:trHeight w:val="263"/>
        </w:trPr>
        <w:tc>
          <w:tcPr>
            <w:cnfStyle w:val="001000000000" w:firstRow="0" w:lastRow="0" w:firstColumn="1" w:lastColumn="0" w:oddVBand="0" w:evenVBand="0" w:oddHBand="0" w:evenHBand="0" w:firstRowFirstColumn="0" w:firstRowLastColumn="0" w:lastRowFirstColumn="0" w:lastRowLastColumn="0"/>
            <w:tcW w:w="3151" w:type="dxa"/>
            <w:vAlign w:val="center"/>
          </w:tcPr>
          <w:p w14:paraId="29F452D5" w14:textId="77777777" w:rsidR="00517BE3" w:rsidRPr="00E657D3" w:rsidRDefault="00517BE3" w:rsidP="004F68F9">
            <w:pPr>
              <w:jc w:val="center"/>
              <w:rPr>
                <w:rFonts w:ascii="Arial" w:hAnsi="Arial" w:cs="Arial"/>
                <w:i w:val="0"/>
                <w:iCs w:val="0"/>
                <w:sz w:val="20"/>
                <w:szCs w:val="16"/>
              </w:rPr>
            </w:pPr>
            <w:r>
              <w:rPr>
                <w:rFonts w:ascii="Arial" w:hAnsi="Arial" w:cs="Arial"/>
                <w:i w:val="0"/>
                <w:iCs w:val="0"/>
                <w:sz w:val="20"/>
                <w:szCs w:val="16"/>
              </w:rPr>
              <w:t>Adaptive</w:t>
            </w:r>
            <w:r w:rsidRPr="00E657D3">
              <w:rPr>
                <w:rFonts w:ascii="Arial" w:hAnsi="Arial" w:cs="Arial"/>
                <w:i w:val="0"/>
                <w:iCs w:val="0"/>
                <w:sz w:val="20"/>
                <w:szCs w:val="16"/>
              </w:rPr>
              <w:t xml:space="preserve"> (Linear)</w:t>
            </w:r>
          </w:p>
        </w:tc>
        <w:tc>
          <w:tcPr>
            <w:tcW w:w="5601" w:type="dxa"/>
            <w:vAlign w:val="center"/>
          </w:tcPr>
          <w:p w14:paraId="1D1A85EE" w14:textId="77777777" w:rsidR="00517BE3" w:rsidRPr="00E657D3" w:rsidRDefault="00000000" w:rsidP="004F68F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16"/>
              </w:rPr>
            </w:pPr>
            <m:oMathPara>
              <m:oMath>
                <m:sSub>
                  <m:sSubPr>
                    <m:ctrlPr>
                      <w:rPr>
                        <w:rFonts w:ascii="Cambria Math" w:hAnsi="Cambria Math" w:cs="Arial"/>
                        <w:i/>
                        <w:sz w:val="20"/>
                        <w:szCs w:val="16"/>
                      </w:rPr>
                    </m:ctrlPr>
                  </m:sSubPr>
                  <m:e>
                    <m:r>
                      <w:rPr>
                        <w:rFonts w:ascii="Cambria Math" w:hAnsi="Cambria Math" w:cs="Arial"/>
                        <w:sz w:val="20"/>
                        <w:szCs w:val="16"/>
                      </w:rPr>
                      <m:t>Radius</m:t>
                    </m:r>
                  </m:e>
                  <m:sub>
                    <m:r>
                      <w:rPr>
                        <w:rFonts w:ascii="Cambria Math" w:hAnsi="Cambria Math" w:cs="Arial"/>
                        <w:sz w:val="20"/>
                        <w:szCs w:val="16"/>
                      </w:rPr>
                      <m:t>i</m:t>
                    </m:r>
                  </m:sub>
                </m:sSub>
                <m:r>
                  <w:rPr>
                    <w:rFonts w:ascii="Cambria Math" w:hAnsi="Cambria Math" w:cs="Arial"/>
                    <w:sz w:val="20"/>
                    <w:szCs w:val="16"/>
                  </w:rPr>
                  <m:t>=</m:t>
                </m:r>
                <m:sSub>
                  <m:sSubPr>
                    <m:ctrlPr>
                      <w:rPr>
                        <w:rFonts w:ascii="Cambria Math" w:hAnsi="Cambria Math" w:cs="Arial"/>
                        <w:i/>
                        <w:sz w:val="20"/>
                        <w:szCs w:val="16"/>
                      </w:rPr>
                    </m:ctrlPr>
                  </m:sSubPr>
                  <m:e>
                    <m:r>
                      <w:rPr>
                        <w:rFonts w:ascii="Cambria Math" w:hAnsi="Cambria Math" w:cs="Arial"/>
                        <w:sz w:val="20"/>
                        <w:szCs w:val="16"/>
                      </w:rPr>
                      <m:t>n</m:t>
                    </m:r>
                  </m:e>
                  <m:sub>
                    <m:r>
                      <w:rPr>
                        <w:rFonts w:ascii="Cambria Math" w:hAnsi="Cambria Math" w:cs="Arial"/>
                        <w:sz w:val="20"/>
                        <w:szCs w:val="16"/>
                      </w:rPr>
                      <m:t>i</m:t>
                    </m:r>
                  </m:sub>
                </m:sSub>
                <m:r>
                  <w:rPr>
                    <w:rFonts w:ascii="Cambria Math" w:hAnsi="Cambria Math" w:cs="Arial"/>
                    <w:sz w:val="20"/>
                    <w:szCs w:val="16"/>
                  </w:rPr>
                  <m:t>×D</m:t>
                </m:r>
              </m:oMath>
            </m:oMathPara>
          </w:p>
        </w:tc>
      </w:tr>
      <w:tr w:rsidR="00517BE3" w14:paraId="1FBA71AA" w14:textId="77777777" w:rsidTr="004F68F9">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3151" w:type="dxa"/>
            <w:vAlign w:val="center"/>
          </w:tcPr>
          <w:p w14:paraId="54180D66" w14:textId="77777777" w:rsidR="00517BE3" w:rsidRPr="00E657D3" w:rsidRDefault="00517BE3" w:rsidP="004F68F9">
            <w:pPr>
              <w:jc w:val="center"/>
              <w:rPr>
                <w:rFonts w:ascii="Arial" w:hAnsi="Arial" w:cs="Arial"/>
                <w:i w:val="0"/>
                <w:iCs w:val="0"/>
                <w:sz w:val="20"/>
                <w:szCs w:val="16"/>
              </w:rPr>
            </w:pPr>
            <w:r w:rsidRPr="00E657D3">
              <w:rPr>
                <w:rFonts w:ascii="Arial" w:hAnsi="Arial" w:cs="Arial"/>
                <w:i w:val="0"/>
                <w:iCs w:val="0"/>
                <w:sz w:val="20"/>
                <w:szCs w:val="16"/>
              </w:rPr>
              <w:t>Multi-foci</w:t>
            </w:r>
          </w:p>
        </w:tc>
        <w:tc>
          <w:tcPr>
            <w:tcW w:w="5601" w:type="dxa"/>
            <w:vAlign w:val="center"/>
          </w:tcPr>
          <w:p w14:paraId="39C6EE8D" w14:textId="77777777" w:rsidR="00517BE3" w:rsidRPr="00E657D3" w:rsidRDefault="00517BE3" w:rsidP="004F68F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16"/>
              </w:rPr>
            </w:pPr>
            <m:oMathPara>
              <m:oMath>
                <m:r>
                  <w:rPr>
                    <w:rFonts w:ascii="Cambria Math" w:hAnsi="Cambria Math" w:cs="Arial"/>
                    <w:sz w:val="20"/>
                    <w:szCs w:val="16"/>
                  </w:rPr>
                  <m:t>Radius=D</m:t>
                </m:r>
              </m:oMath>
            </m:oMathPara>
          </w:p>
        </w:tc>
      </w:tr>
    </w:tbl>
    <w:p w14:paraId="4EA74373" w14:textId="77777777" w:rsidR="00517BE3" w:rsidRDefault="00517BE3" w:rsidP="00517BE3">
      <w:pPr>
        <w:rPr>
          <w:rFonts w:ascii="Arial" w:hAnsi="Arial" w:cs="Arial"/>
          <w:color w:val="0E2841" w:themeColor="text2"/>
          <w:sz w:val="14"/>
          <w:szCs w:val="14"/>
          <w:lang w:val="en-US"/>
        </w:rPr>
      </w:pPr>
    </w:p>
    <w:p w14:paraId="01D37191" w14:textId="77777777" w:rsidR="00517BE3" w:rsidRDefault="00517BE3" w:rsidP="00517BE3">
      <w:pPr>
        <w:rPr>
          <w:rFonts w:ascii="Arial" w:hAnsi="Arial" w:cs="Arial"/>
          <w:color w:val="0E2841" w:themeColor="text2"/>
          <w:sz w:val="14"/>
          <w:szCs w:val="14"/>
          <w:lang w:val="en-US"/>
        </w:rPr>
      </w:pPr>
      <w:r>
        <w:rPr>
          <w:rFonts w:ascii="Arial" w:hAnsi="Arial" w:cs="Arial"/>
          <w:color w:val="0E2841" w:themeColor="text2"/>
          <w:sz w:val="14"/>
          <w:szCs w:val="14"/>
          <w:lang w:val="en-US"/>
        </w:rPr>
        <w:br w:type="page"/>
      </w:r>
    </w:p>
    <w:p w14:paraId="27B87289" w14:textId="77777777" w:rsidR="00517BE3" w:rsidRDefault="00517BE3" w:rsidP="00517BE3">
      <w:pPr>
        <w:rPr>
          <w:rFonts w:ascii="Arial" w:hAnsi="Arial" w:cs="Arial"/>
          <w:color w:val="0E2841" w:themeColor="text2"/>
          <w:sz w:val="14"/>
          <w:szCs w:val="14"/>
          <w:lang w:val="en-US"/>
        </w:rPr>
      </w:pPr>
      <w:r>
        <w:rPr>
          <w:rFonts w:ascii="Arial" w:hAnsi="Arial" w:cs="Arial"/>
          <w:noProof/>
          <w:color w:val="0E2841" w:themeColor="text2"/>
          <w:sz w:val="14"/>
          <w:szCs w:val="14"/>
          <w:lang w:val="en-US"/>
        </w:rPr>
        <w:lastRenderedPageBreak/>
        <w:drawing>
          <wp:inline distT="0" distB="0" distL="0" distR="0" wp14:anchorId="163CFA6C" wp14:editId="5A2DD284">
            <wp:extent cx="5718810" cy="5360118"/>
            <wp:effectExtent l="0" t="0" r="0" b="0"/>
            <wp:docPr id="1065682673" name="Picture 2" descr="A graph showing the number of cel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82673" name="Picture 2" descr="A graph showing the number of cells&#10;&#10;Description automatically generated with medium confidence"/>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718810" cy="5360118"/>
                    </a:xfrm>
                    <a:prstGeom prst="rect">
                      <a:avLst/>
                    </a:prstGeom>
                    <a:noFill/>
                    <a:ln>
                      <a:noFill/>
                    </a:ln>
                  </pic:spPr>
                </pic:pic>
              </a:graphicData>
            </a:graphic>
          </wp:inline>
        </w:drawing>
      </w:r>
    </w:p>
    <w:p w14:paraId="6A0EC7B6"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5</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Capability</w:t>
      </w:r>
      <w:r w:rsidRPr="00264715">
        <w:rPr>
          <w:rFonts w:ascii="Arial" w:hAnsi="Arial" w:cs="Arial"/>
          <w:color w:val="0E2841" w:themeColor="text2"/>
          <w:sz w:val="18"/>
          <w:szCs w:val="18"/>
        </w:rPr>
        <w:t xml:space="preserve"> scores </w:t>
      </w:r>
      <w:r>
        <w:rPr>
          <w:rFonts w:ascii="Arial" w:hAnsi="Arial" w:cs="Arial"/>
          <w:color w:val="0E2841" w:themeColor="text2"/>
          <w:sz w:val="18"/>
          <w:szCs w:val="18"/>
        </w:rPr>
        <w:t xml:space="preserve">with Method Sensitivity </w:t>
      </w:r>
      <w:r w:rsidRPr="00264715">
        <w:rPr>
          <w:rFonts w:ascii="Arial" w:hAnsi="Arial" w:cs="Arial"/>
          <w:color w:val="0E2841" w:themeColor="text2"/>
          <w:sz w:val="18"/>
          <w:szCs w:val="18"/>
        </w:rPr>
        <w:t xml:space="preserve">of each delimiting strategy </w:t>
      </w:r>
      <w:r>
        <w:rPr>
          <w:rFonts w:ascii="Arial" w:hAnsi="Arial" w:cs="Arial"/>
          <w:color w:val="0E2841" w:themeColor="text2"/>
          <w:sz w:val="18"/>
          <w:szCs w:val="18"/>
        </w:rPr>
        <w:t>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1</w:t>
      </w:r>
      <w:r w:rsidRPr="00264715">
        <w:rPr>
          <w:rFonts w:ascii="Arial" w:hAnsi="Arial" w:cs="Arial"/>
          <w:color w:val="0E2841" w:themeColor="text2"/>
          <w:sz w:val="18"/>
          <w:szCs w:val="18"/>
        </w:rPr>
        <w:t>.</w:t>
      </w:r>
      <w:r>
        <w:rPr>
          <w:rFonts w:ascii="Arial" w:hAnsi="Arial" w:cs="Arial"/>
          <w:color w:val="0E2841" w:themeColor="text2"/>
          <w:sz w:val="18"/>
          <w:szCs w:val="18"/>
        </w:rPr>
        <w:t xml:space="preserve"> T</w:t>
      </w:r>
      <w:r w:rsidRPr="00264715">
        <w:rPr>
          <w:rFonts w:ascii="Arial" w:hAnsi="Arial" w:cs="Arial"/>
          <w:color w:val="0E2841" w:themeColor="text2"/>
          <w:sz w:val="18"/>
          <w:szCs w:val="18"/>
        </w:rPr>
        <w:t xml:space="preserve">he inspector-estimated spread distances </w:t>
      </w:r>
      <w:r>
        <w:rPr>
          <w:rFonts w:ascii="Arial" w:hAnsi="Arial" w:cs="Arial"/>
          <w:color w:val="0E2841" w:themeColor="text2"/>
          <w:sz w:val="18"/>
          <w:szCs w:val="18"/>
        </w:rPr>
        <w:t>matched the true values (550 m/generation and 750 m/year).</w:t>
      </w:r>
      <w:r w:rsidRPr="00B85710">
        <w:rPr>
          <w:rFonts w:ascii="Arial" w:hAnsi="Arial" w:cs="Arial"/>
          <w:color w:val="0E2841" w:themeColor="text2"/>
          <w:sz w:val="18"/>
          <w:szCs w:val="18"/>
        </w:rPr>
        <w:t xml:space="preserve"> </w:t>
      </w:r>
      <w:r>
        <w:rPr>
          <w:rFonts w:ascii="Arial" w:hAnsi="Arial" w:cs="Arial"/>
          <w:color w:val="0E2841" w:themeColor="text2"/>
          <w:sz w:val="18"/>
          <w:szCs w:val="18"/>
        </w:rPr>
        <w:t xml:space="preserve">For each realization, all delimiting strategies started from the origin of the epidemic, no asymptomatic period was included, </w:t>
      </w:r>
      <w:r w:rsidRPr="00264715">
        <w:rPr>
          <w:rFonts w:ascii="Arial" w:hAnsi="Arial" w:cs="Arial"/>
          <w:color w:val="0E2841" w:themeColor="text2"/>
          <w:sz w:val="18"/>
          <w:szCs w:val="18"/>
        </w:rPr>
        <w:t xml:space="preserve">and the </w:t>
      </w:r>
      <w:r>
        <w:rPr>
          <w:rFonts w:ascii="Arial" w:hAnsi="Arial" w:cs="Arial"/>
          <w:color w:val="0E2841" w:themeColor="text2"/>
          <w:sz w:val="18"/>
          <w:szCs w:val="18"/>
        </w:rPr>
        <w:t xml:space="preserve">inspector-estimated </w:t>
      </w:r>
      <w:r w:rsidRPr="00264715">
        <w:rPr>
          <w:rFonts w:ascii="Arial" w:hAnsi="Arial" w:cs="Arial"/>
          <w:color w:val="0E2841" w:themeColor="text2"/>
          <w:sz w:val="18"/>
          <w:szCs w:val="18"/>
        </w:rPr>
        <w:t>duration of the p</w:t>
      </w:r>
      <w:r>
        <w:rPr>
          <w:rFonts w:ascii="Arial" w:hAnsi="Arial" w:cs="Arial"/>
          <w:color w:val="0E2841" w:themeColor="text2"/>
          <w:sz w:val="18"/>
          <w:szCs w:val="18"/>
        </w:rPr>
        <w:t>est</w:t>
      </w:r>
      <w:r w:rsidRPr="00264715">
        <w:rPr>
          <w:rFonts w:ascii="Arial" w:hAnsi="Arial" w:cs="Arial"/>
          <w:color w:val="0E2841" w:themeColor="text2"/>
          <w:sz w:val="18"/>
          <w:szCs w:val="18"/>
        </w:rPr>
        <w:t xml:space="preserve"> spread was </w:t>
      </w:r>
      <w:r>
        <w:rPr>
          <w:rFonts w:ascii="Arial" w:hAnsi="Arial" w:cs="Arial"/>
          <w:color w:val="0E2841" w:themeColor="text2"/>
          <w:sz w:val="18"/>
          <w:szCs w:val="18"/>
        </w:rPr>
        <w:t>matched with the true value (3 years)</w:t>
      </w:r>
      <w:r w:rsidRPr="00264715">
        <w:rPr>
          <w:rFonts w:ascii="Arial" w:hAnsi="Arial" w:cs="Arial"/>
          <w:color w:val="0E2841" w:themeColor="text2"/>
          <w:sz w:val="18"/>
          <w:szCs w:val="18"/>
        </w:rPr>
        <w:t>. Boxplots were obtained from 500 iterations</w:t>
      </w:r>
      <w:r>
        <w:rPr>
          <w:rFonts w:ascii="Arial" w:hAnsi="Arial" w:cs="Arial"/>
          <w:color w:val="0E2841" w:themeColor="text2"/>
          <w:sz w:val="18"/>
          <w:szCs w:val="18"/>
        </w:rPr>
        <w:t>. Mean values are indicated with a dark red diamond.</w:t>
      </w:r>
    </w:p>
    <w:p w14:paraId="54108F12" w14:textId="77777777" w:rsidR="00517BE3" w:rsidRDefault="00517BE3" w:rsidP="00517BE3">
      <w:pPr>
        <w:rPr>
          <w:rFonts w:ascii="Arial" w:hAnsi="Arial" w:cs="Arial"/>
          <w:color w:val="0E2841" w:themeColor="text2"/>
          <w:sz w:val="18"/>
          <w:szCs w:val="18"/>
        </w:rPr>
      </w:pPr>
      <w:r>
        <w:rPr>
          <w:rFonts w:ascii="Arial" w:hAnsi="Arial" w:cs="Arial"/>
          <w:noProof/>
          <w:color w:val="0E2841" w:themeColor="text2"/>
          <w:sz w:val="18"/>
          <w:szCs w:val="18"/>
        </w:rPr>
        <w:lastRenderedPageBreak/>
        <w:drawing>
          <wp:inline distT="0" distB="0" distL="0" distR="0" wp14:anchorId="419B59A6" wp14:editId="03C52E49">
            <wp:extent cx="5698789" cy="5364480"/>
            <wp:effectExtent l="0" t="0" r="0" b="7620"/>
            <wp:docPr id="126349218" name="Picture 3" descr="A graph showing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9218" name="Picture 3" descr="A graph showing different colored squares&#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698789" cy="5364480"/>
                    </a:xfrm>
                    <a:prstGeom prst="rect">
                      <a:avLst/>
                    </a:prstGeom>
                    <a:noFill/>
                    <a:ln>
                      <a:noFill/>
                    </a:ln>
                  </pic:spPr>
                </pic:pic>
              </a:graphicData>
            </a:graphic>
          </wp:inline>
        </w:drawing>
      </w:r>
    </w:p>
    <w:p w14:paraId="1A4D8C58"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6</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Efficiency</w:t>
      </w:r>
      <w:r w:rsidRPr="00264715">
        <w:rPr>
          <w:rFonts w:ascii="Arial" w:hAnsi="Arial" w:cs="Arial"/>
          <w:color w:val="0E2841" w:themeColor="text2"/>
          <w:sz w:val="18"/>
          <w:szCs w:val="18"/>
        </w:rPr>
        <w:t xml:space="preserve"> scores </w:t>
      </w:r>
      <w:r>
        <w:rPr>
          <w:rFonts w:ascii="Arial" w:hAnsi="Arial" w:cs="Arial"/>
          <w:color w:val="0E2841" w:themeColor="text2"/>
          <w:sz w:val="18"/>
          <w:szCs w:val="18"/>
        </w:rPr>
        <w:t xml:space="preserve">with Method Sensitivity </w:t>
      </w:r>
      <w:r w:rsidRPr="00264715">
        <w:rPr>
          <w:rFonts w:ascii="Arial" w:hAnsi="Arial" w:cs="Arial"/>
          <w:color w:val="0E2841" w:themeColor="text2"/>
          <w:sz w:val="18"/>
          <w:szCs w:val="18"/>
        </w:rPr>
        <w:t xml:space="preserve">of each delimiting strategy </w:t>
      </w:r>
      <w:r>
        <w:rPr>
          <w:rFonts w:ascii="Arial" w:hAnsi="Arial" w:cs="Arial"/>
          <w:color w:val="0E2841" w:themeColor="text2"/>
          <w:sz w:val="18"/>
          <w:szCs w:val="18"/>
        </w:rPr>
        <w:t>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1</w:t>
      </w:r>
      <w:r w:rsidRPr="00264715">
        <w:rPr>
          <w:rFonts w:ascii="Arial" w:hAnsi="Arial" w:cs="Arial"/>
          <w:color w:val="0E2841" w:themeColor="text2"/>
          <w:sz w:val="18"/>
          <w:szCs w:val="18"/>
        </w:rPr>
        <w:t xml:space="preserve">. </w:t>
      </w:r>
      <w:r>
        <w:rPr>
          <w:rFonts w:ascii="Arial" w:hAnsi="Arial" w:cs="Arial"/>
          <w:color w:val="0E2841" w:themeColor="text2"/>
          <w:sz w:val="18"/>
          <w:szCs w:val="18"/>
        </w:rPr>
        <w:t>The</w:t>
      </w:r>
      <w:r w:rsidRPr="00264715">
        <w:rPr>
          <w:rFonts w:ascii="Arial" w:hAnsi="Arial" w:cs="Arial"/>
          <w:color w:val="0E2841" w:themeColor="text2"/>
          <w:sz w:val="18"/>
          <w:szCs w:val="18"/>
        </w:rPr>
        <w:t xml:space="preserve"> inspector-estimated spread distances </w:t>
      </w:r>
      <w:r>
        <w:rPr>
          <w:rFonts w:ascii="Arial" w:hAnsi="Arial" w:cs="Arial"/>
          <w:color w:val="0E2841" w:themeColor="text2"/>
          <w:sz w:val="18"/>
          <w:szCs w:val="18"/>
        </w:rPr>
        <w:t xml:space="preserve">matched the true values (550 m/generation and 750 m/year). For each realization, all delimiting strategies started from the origin of the epidemic, no asymptomatic period was included, </w:t>
      </w:r>
      <w:r w:rsidRPr="00264715">
        <w:rPr>
          <w:rFonts w:ascii="Arial" w:hAnsi="Arial" w:cs="Arial"/>
          <w:color w:val="0E2841" w:themeColor="text2"/>
          <w:sz w:val="18"/>
          <w:szCs w:val="18"/>
        </w:rPr>
        <w:t xml:space="preserve">and the </w:t>
      </w:r>
      <w:r>
        <w:rPr>
          <w:rFonts w:ascii="Arial" w:hAnsi="Arial" w:cs="Arial"/>
          <w:color w:val="0E2841" w:themeColor="text2"/>
          <w:sz w:val="18"/>
          <w:szCs w:val="18"/>
        </w:rPr>
        <w:t xml:space="preserve">inspector-estimated </w:t>
      </w:r>
      <w:r w:rsidRPr="00264715">
        <w:rPr>
          <w:rFonts w:ascii="Arial" w:hAnsi="Arial" w:cs="Arial"/>
          <w:color w:val="0E2841" w:themeColor="text2"/>
          <w:sz w:val="18"/>
          <w:szCs w:val="18"/>
        </w:rPr>
        <w:t>duration of the p</w:t>
      </w:r>
      <w:r>
        <w:rPr>
          <w:rFonts w:ascii="Arial" w:hAnsi="Arial" w:cs="Arial"/>
          <w:color w:val="0E2841" w:themeColor="text2"/>
          <w:sz w:val="18"/>
          <w:szCs w:val="18"/>
        </w:rPr>
        <w:t>est</w:t>
      </w:r>
      <w:r w:rsidRPr="00264715">
        <w:rPr>
          <w:rFonts w:ascii="Arial" w:hAnsi="Arial" w:cs="Arial"/>
          <w:color w:val="0E2841" w:themeColor="text2"/>
          <w:sz w:val="18"/>
          <w:szCs w:val="18"/>
        </w:rPr>
        <w:t xml:space="preserve"> spread was </w:t>
      </w:r>
      <w:r>
        <w:rPr>
          <w:rFonts w:ascii="Arial" w:hAnsi="Arial" w:cs="Arial"/>
          <w:color w:val="0E2841" w:themeColor="text2"/>
          <w:sz w:val="18"/>
          <w:szCs w:val="18"/>
        </w:rPr>
        <w:t>matched with the true value (3 years)</w:t>
      </w:r>
      <w:r w:rsidRPr="00264715">
        <w:rPr>
          <w:rFonts w:ascii="Arial" w:hAnsi="Arial" w:cs="Arial"/>
          <w:color w:val="0E2841" w:themeColor="text2"/>
          <w:sz w:val="18"/>
          <w:szCs w:val="18"/>
        </w:rPr>
        <w:t>. Boxplots were obtained from 500 iterations</w:t>
      </w:r>
      <w:r>
        <w:rPr>
          <w:rFonts w:ascii="Arial" w:hAnsi="Arial" w:cs="Arial"/>
          <w:color w:val="0E2841" w:themeColor="text2"/>
          <w:sz w:val="18"/>
          <w:szCs w:val="18"/>
        </w:rPr>
        <w:t>. Mean values are indicated with a dark red diamond.</w:t>
      </w:r>
    </w:p>
    <w:p w14:paraId="2C0DC78A" w14:textId="77777777" w:rsidR="00517BE3" w:rsidRDefault="00517BE3" w:rsidP="00517BE3">
      <w:pPr>
        <w:rPr>
          <w:rFonts w:ascii="Arial" w:hAnsi="Arial" w:cs="Arial"/>
          <w:color w:val="0E2841" w:themeColor="text2"/>
          <w:sz w:val="14"/>
          <w:szCs w:val="14"/>
          <w:lang w:val="en-US"/>
        </w:rPr>
      </w:pPr>
      <w:r>
        <w:rPr>
          <w:rFonts w:ascii="Arial" w:hAnsi="Arial" w:cs="Arial"/>
          <w:noProof/>
          <w:color w:val="0E2841" w:themeColor="text2"/>
          <w:sz w:val="18"/>
          <w:szCs w:val="18"/>
        </w:rPr>
        <w:lastRenderedPageBreak/>
        <w:drawing>
          <wp:inline distT="0" distB="0" distL="0" distR="0" wp14:anchorId="29EEA8B0" wp14:editId="3E8D51AE">
            <wp:extent cx="5698190" cy="5364480"/>
            <wp:effectExtent l="0" t="0" r="0" b="7620"/>
            <wp:docPr id="327521882" name="Picture 4" descr="A graph showing different colored and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21882" name="Picture 4" descr="A graph showing different colored and black numbers&#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698190" cy="5364480"/>
                    </a:xfrm>
                    <a:prstGeom prst="rect">
                      <a:avLst/>
                    </a:prstGeom>
                    <a:noFill/>
                    <a:ln>
                      <a:noFill/>
                    </a:ln>
                  </pic:spPr>
                </pic:pic>
              </a:graphicData>
            </a:graphic>
          </wp:inline>
        </w:drawing>
      </w:r>
    </w:p>
    <w:p w14:paraId="27ACBC1F"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7</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Effort</w:t>
      </w:r>
      <w:r w:rsidRPr="00264715">
        <w:rPr>
          <w:rFonts w:ascii="Arial" w:hAnsi="Arial" w:cs="Arial"/>
          <w:color w:val="0E2841" w:themeColor="text2"/>
          <w:sz w:val="18"/>
          <w:szCs w:val="18"/>
        </w:rPr>
        <w:t xml:space="preserve"> scores </w:t>
      </w:r>
      <w:r>
        <w:rPr>
          <w:rFonts w:ascii="Arial" w:hAnsi="Arial" w:cs="Arial"/>
          <w:color w:val="0E2841" w:themeColor="text2"/>
          <w:sz w:val="18"/>
          <w:szCs w:val="18"/>
        </w:rPr>
        <w:t xml:space="preserve">with Method Sensitivity </w:t>
      </w:r>
      <w:r w:rsidRPr="00264715">
        <w:rPr>
          <w:rFonts w:ascii="Arial" w:hAnsi="Arial" w:cs="Arial"/>
          <w:color w:val="0E2841" w:themeColor="text2"/>
          <w:sz w:val="18"/>
          <w:szCs w:val="18"/>
        </w:rPr>
        <w:t xml:space="preserve">of each delimiting strategy </w:t>
      </w:r>
      <w:r>
        <w:rPr>
          <w:rFonts w:ascii="Arial" w:hAnsi="Arial" w:cs="Arial"/>
          <w:color w:val="0E2841" w:themeColor="text2"/>
          <w:sz w:val="18"/>
          <w:szCs w:val="18"/>
        </w:rPr>
        <w:t>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1</w:t>
      </w:r>
      <w:r w:rsidRPr="00264715">
        <w:rPr>
          <w:rFonts w:ascii="Arial" w:hAnsi="Arial" w:cs="Arial"/>
          <w:color w:val="0E2841" w:themeColor="text2"/>
          <w:sz w:val="18"/>
          <w:szCs w:val="18"/>
        </w:rPr>
        <w:t xml:space="preserve">. </w:t>
      </w:r>
      <w:r>
        <w:rPr>
          <w:rFonts w:ascii="Arial" w:hAnsi="Arial" w:cs="Arial"/>
          <w:color w:val="0E2841" w:themeColor="text2"/>
          <w:sz w:val="18"/>
          <w:szCs w:val="18"/>
        </w:rPr>
        <w:t>The</w:t>
      </w:r>
      <w:r w:rsidRPr="00264715">
        <w:rPr>
          <w:rFonts w:ascii="Arial" w:hAnsi="Arial" w:cs="Arial"/>
          <w:color w:val="0E2841" w:themeColor="text2"/>
          <w:sz w:val="18"/>
          <w:szCs w:val="18"/>
        </w:rPr>
        <w:t xml:space="preserve"> inspector-estimated spread distances </w:t>
      </w:r>
      <w:r>
        <w:rPr>
          <w:rFonts w:ascii="Arial" w:hAnsi="Arial" w:cs="Arial"/>
          <w:color w:val="0E2841" w:themeColor="text2"/>
          <w:sz w:val="18"/>
          <w:szCs w:val="18"/>
        </w:rPr>
        <w:t xml:space="preserve">matched the true values (550 m/generation and 750 m/year). For each realization, all delimiting strategies started from the origin of the epidemic, no asymptomatic period was included, </w:t>
      </w:r>
      <w:r w:rsidRPr="00264715">
        <w:rPr>
          <w:rFonts w:ascii="Arial" w:hAnsi="Arial" w:cs="Arial"/>
          <w:color w:val="0E2841" w:themeColor="text2"/>
          <w:sz w:val="18"/>
          <w:szCs w:val="18"/>
        </w:rPr>
        <w:t xml:space="preserve">and the </w:t>
      </w:r>
      <w:r>
        <w:rPr>
          <w:rFonts w:ascii="Arial" w:hAnsi="Arial" w:cs="Arial"/>
          <w:color w:val="0E2841" w:themeColor="text2"/>
          <w:sz w:val="18"/>
          <w:szCs w:val="18"/>
        </w:rPr>
        <w:t xml:space="preserve">inspector-estimated </w:t>
      </w:r>
      <w:r w:rsidRPr="00264715">
        <w:rPr>
          <w:rFonts w:ascii="Arial" w:hAnsi="Arial" w:cs="Arial"/>
          <w:color w:val="0E2841" w:themeColor="text2"/>
          <w:sz w:val="18"/>
          <w:szCs w:val="18"/>
        </w:rPr>
        <w:t>duration of the p</w:t>
      </w:r>
      <w:r>
        <w:rPr>
          <w:rFonts w:ascii="Arial" w:hAnsi="Arial" w:cs="Arial"/>
          <w:color w:val="0E2841" w:themeColor="text2"/>
          <w:sz w:val="18"/>
          <w:szCs w:val="18"/>
        </w:rPr>
        <w:t>est</w:t>
      </w:r>
      <w:r w:rsidRPr="00264715">
        <w:rPr>
          <w:rFonts w:ascii="Arial" w:hAnsi="Arial" w:cs="Arial"/>
          <w:color w:val="0E2841" w:themeColor="text2"/>
          <w:sz w:val="18"/>
          <w:szCs w:val="18"/>
        </w:rPr>
        <w:t xml:space="preserve"> spread was </w:t>
      </w:r>
      <w:r>
        <w:rPr>
          <w:rFonts w:ascii="Arial" w:hAnsi="Arial" w:cs="Arial"/>
          <w:color w:val="0E2841" w:themeColor="text2"/>
          <w:sz w:val="18"/>
          <w:szCs w:val="18"/>
        </w:rPr>
        <w:t>matched with the true value (3 years)</w:t>
      </w:r>
      <w:r w:rsidRPr="00264715">
        <w:rPr>
          <w:rFonts w:ascii="Arial" w:hAnsi="Arial" w:cs="Arial"/>
          <w:color w:val="0E2841" w:themeColor="text2"/>
          <w:sz w:val="18"/>
          <w:szCs w:val="18"/>
        </w:rPr>
        <w:t>. Boxplots were obtained from 500 iterations</w:t>
      </w:r>
      <w:r>
        <w:rPr>
          <w:rFonts w:ascii="Arial" w:hAnsi="Arial" w:cs="Arial"/>
          <w:color w:val="0E2841" w:themeColor="text2"/>
          <w:sz w:val="18"/>
          <w:szCs w:val="18"/>
        </w:rPr>
        <w:t>. Mean values are indicated with a dark red diamond.</w:t>
      </w:r>
    </w:p>
    <w:p w14:paraId="28B9B393" w14:textId="77777777" w:rsidR="00517BE3" w:rsidRDefault="00517BE3" w:rsidP="00517BE3">
      <w:pPr>
        <w:rPr>
          <w:rFonts w:ascii="Arial" w:hAnsi="Arial" w:cs="Arial"/>
          <w:color w:val="0E2841" w:themeColor="text2"/>
          <w:sz w:val="14"/>
          <w:szCs w:val="14"/>
          <w:lang w:val="en-US"/>
        </w:rPr>
      </w:pPr>
      <w:r>
        <w:rPr>
          <w:rFonts w:ascii="Arial" w:hAnsi="Arial" w:cs="Arial"/>
          <w:noProof/>
          <w:color w:val="0E2841" w:themeColor="text2"/>
          <w:sz w:val="18"/>
          <w:szCs w:val="18"/>
        </w:rPr>
        <w:lastRenderedPageBreak/>
        <w:drawing>
          <wp:inline distT="0" distB="0" distL="0" distR="0" wp14:anchorId="3DD4E8CC" wp14:editId="2AF1FC0E">
            <wp:extent cx="5694014" cy="5364480"/>
            <wp:effectExtent l="0" t="0" r="2540" b="7620"/>
            <wp:docPr id="1246930978" name="Picture 5" descr="A graph of different colored and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30978" name="Picture 5" descr="A graph of different colored and black lines&#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694014" cy="5364480"/>
                    </a:xfrm>
                    <a:prstGeom prst="rect">
                      <a:avLst/>
                    </a:prstGeom>
                    <a:noFill/>
                    <a:ln>
                      <a:noFill/>
                    </a:ln>
                  </pic:spPr>
                </pic:pic>
              </a:graphicData>
            </a:graphic>
          </wp:inline>
        </w:drawing>
      </w:r>
    </w:p>
    <w:p w14:paraId="772ADEB9"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8</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the </w:t>
      </w:r>
      <w:r>
        <w:rPr>
          <w:rFonts w:ascii="Arial" w:hAnsi="Arial" w:cs="Arial"/>
          <w:color w:val="0E2841" w:themeColor="text2"/>
          <w:sz w:val="18"/>
          <w:szCs w:val="18"/>
        </w:rPr>
        <w:t xml:space="preserve">number of </w:t>
      </w:r>
      <w:proofErr w:type="gramStart"/>
      <w:r>
        <w:rPr>
          <w:rFonts w:ascii="Arial" w:hAnsi="Arial" w:cs="Arial"/>
          <w:color w:val="0E2841" w:themeColor="text2"/>
          <w:sz w:val="18"/>
          <w:szCs w:val="18"/>
        </w:rPr>
        <w:t>survey</w:t>
      </w:r>
      <w:proofErr w:type="gramEnd"/>
      <w:r>
        <w:rPr>
          <w:rFonts w:ascii="Arial" w:hAnsi="Arial" w:cs="Arial"/>
          <w:color w:val="0E2841" w:themeColor="text2"/>
          <w:sz w:val="18"/>
          <w:szCs w:val="18"/>
        </w:rPr>
        <w:t xml:space="preserve"> rounds </w:t>
      </w:r>
      <w:r w:rsidRPr="00264715">
        <w:rPr>
          <w:rFonts w:ascii="Arial" w:hAnsi="Arial" w:cs="Arial"/>
          <w:color w:val="0E2841" w:themeColor="text2"/>
          <w:sz w:val="18"/>
          <w:szCs w:val="18"/>
        </w:rPr>
        <w:t xml:space="preserve">each delimiting strategy </w:t>
      </w:r>
      <w:r>
        <w:rPr>
          <w:rFonts w:ascii="Arial" w:hAnsi="Arial" w:cs="Arial"/>
          <w:color w:val="0E2841" w:themeColor="text2"/>
          <w:sz w:val="18"/>
          <w:szCs w:val="18"/>
        </w:rPr>
        <w:t>took to delimit the potential infested zone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1 with Method Sensitivity</w:t>
      </w:r>
      <w:r w:rsidRPr="00264715">
        <w:rPr>
          <w:rFonts w:ascii="Arial" w:hAnsi="Arial" w:cs="Arial"/>
          <w:color w:val="0E2841" w:themeColor="text2"/>
          <w:sz w:val="18"/>
          <w:szCs w:val="18"/>
        </w:rPr>
        <w:t xml:space="preserve">. </w:t>
      </w:r>
      <w:r>
        <w:rPr>
          <w:rFonts w:ascii="Arial" w:hAnsi="Arial" w:cs="Arial"/>
          <w:color w:val="0E2841" w:themeColor="text2"/>
          <w:sz w:val="18"/>
          <w:szCs w:val="18"/>
        </w:rPr>
        <w:t>The</w:t>
      </w:r>
      <w:r w:rsidRPr="00264715">
        <w:rPr>
          <w:rFonts w:ascii="Arial" w:hAnsi="Arial" w:cs="Arial"/>
          <w:color w:val="0E2841" w:themeColor="text2"/>
          <w:sz w:val="18"/>
          <w:szCs w:val="18"/>
        </w:rPr>
        <w:t xml:space="preserve"> inspector-estimated spread distances </w:t>
      </w:r>
      <w:r>
        <w:rPr>
          <w:rFonts w:ascii="Arial" w:hAnsi="Arial" w:cs="Arial"/>
          <w:color w:val="0E2841" w:themeColor="text2"/>
          <w:sz w:val="18"/>
          <w:szCs w:val="18"/>
        </w:rPr>
        <w:t xml:space="preserve">matched the true values (550 m/generation and 750 m/year). For each realization, all delimiting strategies started from the origin of the epidemic, no asymptomatic period was included, </w:t>
      </w:r>
      <w:r w:rsidRPr="00264715">
        <w:rPr>
          <w:rFonts w:ascii="Arial" w:hAnsi="Arial" w:cs="Arial"/>
          <w:color w:val="0E2841" w:themeColor="text2"/>
          <w:sz w:val="18"/>
          <w:szCs w:val="18"/>
        </w:rPr>
        <w:t xml:space="preserve">and the </w:t>
      </w:r>
      <w:r>
        <w:rPr>
          <w:rFonts w:ascii="Arial" w:hAnsi="Arial" w:cs="Arial"/>
          <w:color w:val="0E2841" w:themeColor="text2"/>
          <w:sz w:val="18"/>
          <w:szCs w:val="18"/>
        </w:rPr>
        <w:t xml:space="preserve">inspector-estimated </w:t>
      </w:r>
      <w:r w:rsidRPr="00264715">
        <w:rPr>
          <w:rFonts w:ascii="Arial" w:hAnsi="Arial" w:cs="Arial"/>
          <w:color w:val="0E2841" w:themeColor="text2"/>
          <w:sz w:val="18"/>
          <w:szCs w:val="18"/>
        </w:rPr>
        <w:t xml:space="preserve">duration of the </w:t>
      </w:r>
      <w:r>
        <w:rPr>
          <w:rFonts w:ascii="Arial" w:hAnsi="Arial" w:cs="Arial"/>
          <w:color w:val="0E2841" w:themeColor="text2"/>
          <w:sz w:val="18"/>
          <w:szCs w:val="18"/>
        </w:rPr>
        <w:t>pest</w:t>
      </w:r>
      <w:r w:rsidRPr="00264715">
        <w:rPr>
          <w:rFonts w:ascii="Arial" w:hAnsi="Arial" w:cs="Arial"/>
          <w:color w:val="0E2841" w:themeColor="text2"/>
          <w:sz w:val="18"/>
          <w:szCs w:val="18"/>
        </w:rPr>
        <w:t xml:space="preserve"> spread was </w:t>
      </w:r>
      <w:r>
        <w:rPr>
          <w:rFonts w:ascii="Arial" w:hAnsi="Arial" w:cs="Arial"/>
          <w:color w:val="0E2841" w:themeColor="text2"/>
          <w:sz w:val="18"/>
          <w:szCs w:val="18"/>
        </w:rPr>
        <w:t>matched with the true value (3 years)</w:t>
      </w:r>
      <w:r w:rsidRPr="00264715">
        <w:rPr>
          <w:rFonts w:ascii="Arial" w:hAnsi="Arial" w:cs="Arial"/>
          <w:color w:val="0E2841" w:themeColor="text2"/>
          <w:sz w:val="18"/>
          <w:szCs w:val="18"/>
        </w:rPr>
        <w:t>. Boxplots were obtained from 500 iterations</w:t>
      </w:r>
      <w:r>
        <w:rPr>
          <w:rFonts w:ascii="Arial" w:hAnsi="Arial" w:cs="Arial"/>
          <w:color w:val="0E2841" w:themeColor="text2"/>
          <w:sz w:val="18"/>
          <w:szCs w:val="18"/>
        </w:rPr>
        <w:t>. Mean values are indicated with a dark red diamond.</w:t>
      </w:r>
    </w:p>
    <w:p w14:paraId="42AF549F" w14:textId="77777777" w:rsidR="00517BE3" w:rsidRDefault="00517BE3" w:rsidP="00517BE3">
      <w:pPr>
        <w:rPr>
          <w:rFonts w:ascii="Arial" w:hAnsi="Arial" w:cs="Arial"/>
          <w:color w:val="0E2841" w:themeColor="text2"/>
          <w:sz w:val="14"/>
          <w:szCs w:val="14"/>
          <w:lang w:val="en-US"/>
        </w:rPr>
      </w:pPr>
      <w:r>
        <w:rPr>
          <w:rFonts w:ascii="Arial" w:hAnsi="Arial" w:cs="Arial"/>
          <w:noProof/>
          <w:color w:val="0E2841" w:themeColor="text2"/>
          <w:sz w:val="14"/>
          <w:szCs w:val="14"/>
          <w:lang w:val="en-US"/>
        </w:rPr>
        <w:lastRenderedPageBreak/>
        <w:drawing>
          <wp:inline distT="0" distB="0" distL="0" distR="0" wp14:anchorId="3FB87E09" wp14:editId="4E834BAA">
            <wp:extent cx="5691844" cy="5364480"/>
            <wp:effectExtent l="0" t="0" r="4445" b="7620"/>
            <wp:docPr id="76273455" name="Picture 6" descr="A graph showing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3455" name="Picture 6" descr="A graph showing a diagram&#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691844" cy="5364480"/>
                    </a:xfrm>
                    <a:prstGeom prst="rect">
                      <a:avLst/>
                    </a:prstGeom>
                    <a:noFill/>
                    <a:ln>
                      <a:noFill/>
                    </a:ln>
                  </pic:spPr>
                </pic:pic>
              </a:graphicData>
            </a:graphic>
          </wp:inline>
        </w:drawing>
      </w:r>
    </w:p>
    <w:p w14:paraId="5B4E2383"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9</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Capability scores with Method Sensitivity of</w:t>
      </w:r>
      <w:r w:rsidRPr="00264715">
        <w:rPr>
          <w:rFonts w:ascii="Arial" w:hAnsi="Arial" w:cs="Arial"/>
          <w:color w:val="0E2841" w:themeColor="text2"/>
          <w:sz w:val="18"/>
          <w:szCs w:val="18"/>
        </w:rPr>
        <w:t xml:space="preserve"> each delimiting strategy </w:t>
      </w:r>
      <w:r>
        <w:rPr>
          <w:rFonts w:ascii="Arial" w:hAnsi="Arial" w:cs="Arial"/>
          <w:color w:val="0E2841" w:themeColor="text2"/>
          <w:sz w:val="18"/>
          <w:szCs w:val="18"/>
        </w:rPr>
        <w:t>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2</w:t>
      </w:r>
      <w:r w:rsidRPr="00264715">
        <w:rPr>
          <w:rFonts w:ascii="Arial" w:hAnsi="Arial" w:cs="Arial"/>
          <w:color w:val="0E2841" w:themeColor="text2"/>
          <w:sz w:val="18"/>
          <w:szCs w:val="18"/>
        </w:rPr>
        <w:t xml:space="preserve">. </w:t>
      </w:r>
      <w:r>
        <w:rPr>
          <w:rFonts w:ascii="Arial" w:hAnsi="Arial" w:cs="Arial"/>
          <w:color w:val="0E2841" w:themeColor="text2"/>
          <w:sz w:val="18"/>
          <w:szCs w:val="18"/>
        </w:rPr>
        <w:t>T</w:t>
      </w:r>
      <w:r w:rsidRPr="00264715">
        <w:rPr>
          <w:rFonts w:ascii="Arial" w:hAnsi="Arial" w:cs="Arial"/>
          <w:color w:val="0E2841" w:themeColor="text2"/>
          <w:sz w:val="18"/>
          <w:szCs w:val="18"/>
        </w:rPr>
        <w:t xml:space="preserve">he inspector-estimated spread distances </w:t>
      </w:r>
      <w:r>
        <w:rPr>
          <w:rFonts w:ascii="Arial" w:hAnsi="Arial" w:cs="Arial"/>
          <w:color w:val="0E2841" w:themeColor="text2"/>
          <w:sz w:val="18"/>
          <w:szCs w:val="18"/>
        </w:rPr>
        <w:t xml:space="preserve">matched the true values (550 m/generation and 750 m/year). For each realization, all delimiting strategies started from the origin of the epidemic, a 1-year asymptomatic period was included, </w:t>
      </w:r>
      <w:r w:rsidRPr="00264715">
        <w:rPr>
          <w:rFonts w:ascii="Arial" w:hAnsi="Arial" w:cs="Arial"/>
          <w:color w:val="0E2841" w:themeColor="text2"/>
          <w:sz w:val="18"/>
          <w:szCs w:val="18"/>
        </w:rPr>
        <w:t xml:space="preserve">and the </w:t>
      </w:r>
      <w:r>
        <w:rPr>
          <w:rFonts w:ascii="Arial" w:hAnsi="Arial" w:cs="Arial"/>
          <w:color w:val="0E2841" w:themeColor="text2"/>
          <w:sz w:val="18"/>
          <w:szCs w:val="18"/>
        </w:rPr>
        <w:t xml:space="preserve">inspector-estimated </w:t>
      </w:r>
      <w:r w:rsidRPr="00264715">
        <w:rPr>
          <w:rFonts w:ascii="Arial" w:hAnsi="Arial" w:cs="Arial"/>
          <w:color w:val="0E2841" w:themeColor="text2"/>
          <w:sz w:val="18"/>
          <w:szCs w:val="18"/>
        </w:rPr>
        <w:t>duration of the p</w:t>
      </w:r>
      <w:r>
        <w:rPr>
          <w:rFonts w:ascii="Arial" w:hAnsi="Arial" w:cs="Arial"/>
          <w:color w:val="0E2841" w:themeColor="text2"/>
          <w:sz w:val="18"/>
          <w:szCs w:val="18"/>
        </w:rPr>
        <w:t>est</w:t>
      </w:r>
      <w:r w:rsidRPr="00264715">
        <w:rPr>
          <w:rFonts w:ascii="Arial" w:hAnsi="Arial" w:cs="Arial"/>
          <w:color w:val="0E2841" w:themeColor="text2"/>
          <w:sz w:val="18"/>
          <w:szCs w:val="18"/>
        </w:rPr>
        <w:t xml:space="preserve"> spread was </w:t>
      </w:r>
      <w:r>
        <w:rPr>
          <w:rFonts w:ascii="Arial" w:hAnsi="Arial" w:cs="Arial"/>
          <w:color w:val="0E2841" w:themeColor="text2"/>
          <w:sz w:val="18"/>
          <w:szCs w:val="18"/>
        </w:rPr>
        <w:t>matched with the true value (3 years)</w:t>
      </w:r>
      <w:r w:rsidRPr="00264715">
        <w:rPr>
          <w:rFonts w:ascii="Arial" w:hAnsi="Arial" w:cs="Arial"/>
          <w:color w:val="0E2841" w:themeColor="text2"/>
          <w:sz w:val="18"/>
          <w:szCs w:val="18"/>
        </w:rPr>
        <w:t>. Boxplots were obtained from 500 iterations</w:t>
      </w:r>
      <w:r>
        <w:rPr>
          <w:rFonts w:ascii="Arial" w:hAnsi="Arial" w:cs="Arial"/>
          <w:color w:val="0E2841" w:themeColor="text2"/>
          <w:sz w:val="18"/>
          <w:szCs w:val="18"/>
        </w:rPr>
        <w:t>. Mean values are indicated with a dark red diamond.</w:t>
      </w:r>
    </w:p>
    <w:p w14:paraId="5FB54AEE" w14:textId="77777777" w:rsidR="00517BE3" w:rsidRDefault="00517BE3" w:rsidP="00517BE3">
      <w:pPr>
        <w:rPr>
          <w:rFonts w:ascii="Arial" w:hAnsi="Arial" w:cs="Arial"/>
          <w:color w:val="0E2841" w:themeColor="text2"/>
          <w:sz w:val="14"/>
          <w:szCs w:val="14"/>
          <w:lang w:val="en-US"/>
        </w:rPr>
      </w:pPr>
      <w:r>
        <w:rPr>
          <w:rFonts w:ascii="Arial" w:hAnsi="Arial" w:cs="Arial"/>
          <w:noProof/>
          <w:color w:val="0E2841" w:themeColor="text2"/>
          <w:sz w:val="18"/>
          <w:szCs w:val="18"/>
        </w:rPr>
        <w:lastRenderedPageBreak/>
        <w:drawing>
          <wp:inline distT="0" distB="0" distL="0" distR="0" wp14:anchorId="49227F0D" wp14:editId="1DFA8F3A">
            <wp:extent cx="5707147" cy="5364480"/>
            <wp:effectExtent l="0" t="0" r="8255" b="7620"/>
            <wp:docPr id="1616803325" name="Picture 7" descr="A graph showing different colored and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803325" name="Picture 7" descr="A graph showing different colored and black lines&#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07147" cy="5364480"/>
                    </a:xfrm>
                    <a:prstGeom prst="rect">
                      <a:avLst/>
                    </a:prstGeom>
                    <a:noFill/>
                    <a:ln>
                      <a:noFill/>
                    </a:ln>
                  </pic:spPr>
                </pic:pic>
              </a:graphicData>
            </a:graphic>
          </wp:inline>
        </w:drawing>
      </w:r>
    </w:p>
    <w:p w14:paraId="49086D58"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10</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Efficiency scores with Method Sensitivity of</w:t>
      </w:r>
      <w:r w:rsidRPr="00264715">
        <w:rPr>
          <w:rFonts w:ascii="Arial" w:hAnsi="Arial" w:cs="Arial"/>
          <w:color w:val="0E2841" w:themeColor="text2"/>
          <w:sz w:val="18"/>
          <w:szCs w:val="18"/>
        </w:rPr>
        <w:t xml:space="preserve"> each delimiting strategy </w:t>
      </w:r>
      <w:r>
        <w:rPr>
          <w:rFonts w:ascii="Arial" w:hAnsi="Arial" w:cs="Arial"/>
          <w:color w:val="0E2841" w:themeColor="text2"/>
          <w:sz w:val="18"/>
          <w:szCs w:val="18"/>
        </w:rPr>
        <w:t>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2</w:t>
      </w:r>
      <w:r w:rsidRPr="00264715">
        <w:rPr>
          <w:rFonts w:ascii="Arial" w:hAnsi="Arial" w:cs="Arial"/>
          <w:color w:val="0E2841" w:themeColor="text2"/>
          <w:sz w:val="18"/>
          <w:szCs w:val="18"/>
        </w:rPr>
        <w:t xml:space="preserve">. </w:t>
      </w:r>
      <w:r>
        <w:rPr>
          <w:rFonts w:ascii="Arial" w:hAnsi="Arial" w:cs="Arial"/>
          <w:color w:val="0E2841" w:themeColor="text2"/>
          <w:sz w:val="18"/>
          <w:szCs w:val="18"/>
        </w:rPr>
        <w:t>The</w:t>
      </w:r>
      <w:r w:rsidRPr="00264715">
        <w:rPr>
          <w:rFonts w:ascii="Arial" w:hAnsi="Arial" w:cs="Arial"/>
          <w:color w:val="0E2841" w:themeColor="text2"/>
          <w:sz w:val="18"/>
          <w:szCs w:val="18"/>
        </w:rPr>
        <w:t xml:space="preserve"> inspector-estimated spread distances </w:t>
      </w:r>
      <w:r>
        <w:rPr>
          <w:rFonts w:ascii="Arial" w:hAnsi="Arial" w:cs="Arial"/>
          <w:color w:val="0E2841" w:themeColor="text2"/>
          <w:sz w:val="18"/>
          <w:szCs w:val="18"/>
        </w:rPr>
        <w:t xml:space="preserve">matched the true values (550 m/generation and 750 m/year). For each realization, all delimiting strategies started from the origin of the epidemic, a 1-year asymptomatic period was included, </w:t>
      </w:r>
      <w:r w:rsidRPr="00264715">
        <w:rPr>
          <w:rFonts w:ascii="Arial" w:hAnsi="Arial" w:cs="Arial"/>
          <w:color w:val="0E2841" w:themeColor="text2"/>
          <w:sz w:val="18"/>
          <w:szCs w:val="18"/>
        </w:rPr>
        <w:t xml:space="preserve">and the </w:t>
      </w:r>
      <w:r>
        <w:rPr>
          <w:rFonts w:ascii="Arial" w:hAnsi="Arial" w:cs="Arial"/>
          <w:color w:val="0E2841" w:themeColor="text2"/>
          <w:sz w:val="18"/>
          <w:szCs w:val="18"/>
        </w:rPr>
        <w:t xml:space="preserve">inspector-estimated </w:t>
      </w:r>
      <w:r w:rsidRPr="00264715">
        <w:rPr>
          <w:rFonts w:ascii="Arial" w:hAnsi="Arial" w:cs="Arial"/>
          <w:color w:val="0E2841" w:themeColor="text2"/>
          <w:sz w:val="18"/>
          <w:szCs w:val="18"/>
        </w:rPr>
        <w:t>duration of the p</w:t>
      </w:r>
      <w:r>
        <w:rPr>
          <w:rFonts w:ascii="Arial" w:hAnsi="Arial" w:cs="Arial"/>
          <w:color w:val="0E2841" w:themeColor="text2"/>
          <w:sz w:val="18"/>
          <w:szCs w:val="18"/>
        </w:rPr>
        <w:t>est</w:t>
      </w:r>
      <w:r w:rsidRPr="00264715">
        <w:rPr>
          <w:rFonts w:ascii="Arial" w:hAnsi="Arial" w:cs="Arial"/>
          <w:color w:val="0E2841" w:themeColor="text2"/>
          <w:sz w:val="18"/>
          <w:szCs w:val="18"/>
        </w:rPr>
        <w:t xml:space="preserve"> spread was </w:t>
      </w:r>
      <w:r>
        <w:rPr>
          <w:rFonts w:ascii="Arial" w:hAnsi="Arial" w:cs="Arial"/>
          <w:color w:val="0E2841" w:themeColor="text2"/>
          <w:sz w:val="18"/>
          <w:szCs w:val="18"/>
        </w:rPr>
        <w:t>matched with the true value (3 years)</w:t>
      </w:r>
      <w:r w:rsidRPr="00264715">
        <w:rPr>
          <w:rFonts w:ascii="Arial" w:hAnsi="Arial" w:cs="Arial"/>
          <w:color w:val="0E2841" w:themeColor="text2"/>
          <w:sz w:val="18"/>
          <w:szCs w:val="18"/>
        </w:rPr>
        <w:t>. Boxplots were obtained from 500 iterations</w:t>
      </w:r>
      <w:r>
        <w:rPr>
          <w:rFonts w:ascii="Arial" w:hAnsi="Arial" w:cs="Arial"/>
          <w:color w:val="0E2841" w:themeColor="text2"/>
          <w:sz w:val="18"/>
          <w:szCs w:val="18"/>
        </w:rPr>
        <w:t>. Mean values are indicated with a dark red diamond.</w:t>
      </w:r>
    </w:p>
    <w:p w14:paraId="63579D7C" w14:textId="77777777" w:rsidR="00517BE3" w:rsidRDefault="00517BE3" w:rsidP="00517BE3">
      <w:pPr>
        <w:rPr>
          <w:rFonts w:ascii="Arial" w:hAnsi="Arial" w:cs="Arial"/>
          <w:color w:val="0E2841" w:themeColor="text2"/>
          <w:sz w:val="14"/>
          <w:szCs w:val="14"/>
          <w:lang w:val="en-US"/>
        </w:rPr>
      </w:pPr>
      <w:r>
        <w:rPr>
          <w:rFonts w:ascii="Arial" w:hAnsi="Arial" w:cs="Arial"/>
          <w:noProof/>
          <w:color w:val="0E2841" w:themeColor="text2"/>
          <w:sz w:val="18"/>
          <w:szCs w:val="18"/>
        </w:rPr>
        <w:lastRenderedPageBreak/>
        <w:drawing>
          <wp:inline distT="0" distB="0" distL="0" distR="0" wp14:anchorId="4777EF6A" wp14:editId="30556F13">
            <wp:extent cx="5713195" cy="5364480"/>
            <wp:effectExtent l="0" t="0" r="1905" b="7620"/>
            <wp:docPr id="27766857" name="Picture 8"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6857" name="Picture 8" descr="A graph of different colored squares&#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13195" cy="5364480"/>
                    </a:xfrm>
                    <a:prstGeom prst="rect">
                      <a:avLst/>
                    </a:prstGeom>
                    <a:noFill/>
                    <a:ln>
                      <a:noFill/>
                    </a:ln>
                  </pic:spPr>
                </pic:pic>
              </a:graphicData>
            </a:graphic>
          </wp:inline>
        </w:drawing>
      </w:r>
    </w:p>
    <w:p w14:paraId="33419A0E"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11</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Effort scores with Method Sensitivity of</w:t>
      </w:r>
      <w:r w:rsidRPr="00264715">
        <w:rPr>
          <w:rFonts w:ascii="Arial" w:hAnsi="Arial" w:cs="Arial"/>
          <w:color w:val="0E2841" w:themeColor="text2"/>
          <w:sz w:val="18"/>
          <w:szCs w:val="18"/>
        </w:rPr>
        <w:t xml:space="preserve"> each delimiting strategy </w:t>
      </w:r>
      <w:r>
        <w:rPr>
          <w:rFonts w:ascii="Arial" w:hAnsi="Arial" w:cs="Arial"/>
          <w:color w:val="0E2841" w:themeColor="text2"/>
          <w:sz w:val="18"/>
          <w:szCs w:val="18"/>
        </w:rPr>
        <w:t>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2</w:t>
      </w:r>
      <w:r w:rsidRPr="00264715">
        <w:rPr>
          <w:rFonts w:ascii="Arial" w:hAnsi="Arial" w:cs="Arial"/>
          <w:color w:val="0E2841" w:themeColor="text2"/>
          <w:sz w:val="18"/>
          <w:szCs w:val="18"/>
        </w:rPr>
        <w:t xml:space="preserve">. </w:t>
      </w:r>
      <w:r>
        <w:rPr>
          <w:rFonts w:ascii="Arial" w:hAnsi="Arial" w:cs="Arial"/>
          <w:color w:val="0E2841" w:themeColor="text2"/>
          <w:sz w:val="18"/>
          <w:szCs w:val="18"/>
        </w:rPr>
        <w:t>The</w:t>
      </w:r>
      <w:r w:rsidRPr="00264715">
        <w:rPr>
          <w:rFonts w:ascii="Arial" w:hAnsi="Arial" w:cs="Arial"/>
          <w:color w:val="0E2841" w:themeColor="text2"/>
          <w:sz w:val="18"/>
          <w:szCs w:val="18"/>
        </w:rPr>
        <w:t xml:space="preserve"> inspector-estimated spread distances </w:t>
      </w:r>
      <w:r>
        <w:rPr>
          <w:rFonts w:ascii="Arial" w:hAnsi="Arial" w:cs="Arial"/>
          <w:color w:val="0E2841" w:themeColor="text2"/>
          <w:sz w:val="18"/>
          <w:szCs w:val="18"/>
        </w:rPr>
        <w:t xml:space="preserve">matched the true values (550 m/generation and 750 m/year). For each realization, all delimiting strategies started from the origin of the epidemic, a 1-year asymptomatic period was included, </w:t>
      </w:r>
      <w:r w:rsidRPr="00264715">
        <w:rPr>
          <w:rFonts w:ascii="Arial" w:hAnsi="Arial" w:cs="Arial"/>
          <w:color w:val="0E2841" w:themeColor="text2"/>
          <w:sz w:val="18"/>
          <w:szCs w:val="18"/>
        </w:rPr>
        <w:t xml:space="preserve">and the </w:t>
      </w:r>
      <w:r>
        <w:rPr>
          <w:rFonts w:ascii="Arial" w:hAnsi="Arial" w:cs="Arial"/>
          <w:color w:val="0E2841" w:themeColor="text2"/>
          <w:sz w:val="18"/>
          <w:szCs w:val="18"/>
        </w:rPr>
        <w:t xml:space="preserve">inspector-estimated </w:t>
      </w:r>
      <w:r w:rsidRPr="00264715">
        <w:rPr>
          <w:rFonts w:ascii="Arial" w:hAnsi="Arial" w:cs="Arial"/>
          <w:color w:val="0E2841" w:themeColor="text2"/>
          <w:sz w:val="18"/>
          <w:szCs w:val="18"/>
        </w:rPr>
        <w:t>duration of the p</w:t>
      </w:r>
      <w:r>
        <w:rPr>
          <w:rFonts w:ascii="Arial" w:hAnsi="Arial" w:cs="Arial"/>
          <w:color w:val="0E2841" w:themeColor="text2"/>
          <w:sz w:val="18"/>
          <w:szCs w:val="18"/>
        </w:rPr>
        <w:t>est</w:t>
      </w:r>
      <w:r w:rsidRPr="00264715">
        <w:rPr>
          <w:rFonts w:ascii="Arial" w:hAnsi="Arial" w:cs="Arial"/>
          <w:color w:val="0E2841" w:themeColor="text2"/>
          <w:sz w:val="18"/>
          <w:szCs w:val="18"/>
        </w:rPr>
        <w:t xml:space="preserve"> spread was </w:t>
      </w:r>
      <w:r>
        <w:rPr>
          <w:rFonts w:ascii="Arial" w:hAnsi="Arial" w:cs="Arial"/>
          <w:color w:val="0E2841" w:themeColor="text2"/>
          <w:sz w:val="18"/>
          <w:szCs w:val="18"/>
        </w:rPr>
        <w:t>matched with the true value (3 years)</w:t>
      </w:r>
      <w:r w:rsidRPr="00264715">
        <w:rPr>
          <w:rFonts w:ascii="Arial" w:hAnsi="Arial" w:cs="Arial"/>
          <w:color w:val="0E2841" w:themeColor="text2"/>
          <w:sz w:val="18"/>
          <w:szCs w:val="18"/>
        </w:rPr>
        <w:t>. Boxplots were obtained from 500 iterations</w:t>
      </w:r>
      <w:r>
        <w:rPr>
          <w:rFonts w:ascii="Arial" w:hAnsi="Arial" w:cs="Arial"/>
          <w:color w:val="0E2841" w:themeColor="text2"/>
          <w:sz w:val="18"/>
          <w:szCs w:val="18"/>
        </w:rPr>
        <w:t>. Mean values are indicated with a dark red diamond.</w:t>
      </w:r>
    </w:p>
    <w:p w14:paraId="76BFD629" w14:textId="77777777" w:rsidR="00517BE3" w:rsidRDefault="00517BE3" w:rsidP="00517BE3">
      <w:pPr>
        <w:rPr>
          <w:rFonts w:ascii="Arial" w:hAnsi="Arial" w:cs="Arial"/>
          <w:color w:val="0E2841" w:themeColor="text2"/>
          <w:sz w:val="14"/>
          <w:szCs w:val="14"/>
          <w:lang w:val="en-US"/>
        </w:rPr>
      </w:pPr>
      <w:r>
        <w:rPr>
          <w:rFonts w:ascii="Arial" w:hAnsi="Arial" w:cs="Arial"/>
          <w:noProof/>
          <w:color w:val="0E2841" w:themeColor="text2"/>
          <w:sz w:val="18"/>
          <w:szCs w:val="18"/>
        </w:rPr>
        <w:lastRenderedPageBreak/>
        <w:drawing>
          <wp:inline distT="0" distB="0" distL="0" distR="0" wp14:anchorId="3249986B" wp14:editId="1A4A8777">
            <wp:extent cx="5698864" cy="5364480"/>
            <wp:effectExtent l="0" t="0" r="0" b="7620"/>
            <wp:docPr id="1371840536" name="Picture 9" descr="A graph of different colored and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840536" name="Picture 9" descr="A graph of different colored and black lines&#10;&#10;Description automatically generated with medium confidence"/>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698864" cy="5364480"/>
                    </a:xfrm>
                    <a:prstGeom prst="rect">
                      <a:avLst/>
                    </a:prstGeom>
                    <a:noFill/>
                    <a:ln>
                      <a:noFill/>
                    </a:ln>
                  </pic:spPr>
                </pic:pic>
              </a:graphicData>
            </a:graphic>
          </wp:inline>
        </w:drawing>
      </w:r>
    </w:p>
    <w:p w14:paraId="3887E33F"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12</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the </w:t>
      </w:r>
      <w:r>
        <w:rPr>
          <w:rFonts w:ascii="Arial" w:hAnsi="Arial" w:cs="Arial"/>
          <w:color w:val="0E2841" w:themeColor="text2"/>
          <w:sz w:val="18"/>
          <w:szCs w:val="18"/>
        </w:rPr>
        <w:t xml:space="preserve">number of </w:t>
      </w:r>
      <w:proofErr w:type="gramStart"/>
      <w:r>
        <w:rPr>
          <w:rFonts w:ascii="Arial" w:hAnsi="Arial" w:cs="Arial"/>
          <w:color w:val="0E2841" w:themeColor="text2"/>
          <w:sz w:val="18"/>
          <w:szCs w:val="18"/>
        </w:rPr>
        <w:t>survey</w:t>
      </w:r>
      <w:proofErr w:type="gramEnd"/>
      <w:r>
        <w:rPr>
          <w:rFonts w:ascii="Arial" w:hAnsi="Arial" w:cs="Arial"/>
          <w:color w:val="0E2841" w:themeColor="text2"/>
          <w:sz w:val="18"/>
          <w:szCs w:val="18"/>
        </w:rPr>
        <w:t xml:space="preserve"> rounds</w:t>
      </w:r>
      <w:r w:rsidRPr="00264715">
        <w:rPr>
          <w:rFonts w:ascii="Arial" w:hAnsi="Arial" w:cs="Arial"/>
          <w:color w:val="0E2841" w:themeColor="text2"/>
          <w:sz w:val="18"/>
          <w:szCs w:val="18"/>
        </w:rPr>
        <w:t xml:space="preserve"> each delimiting strategy </w:t>
      </w:r>
      <w:r>
        <w:rPr>
          <w:rFonts w:ascii="Arial" w:hAnsi="Arial" w:cs="Arial"/>
          <w:color w:val="0E2841" w:themeColor="text2"/>
          <w:sz w:val="18"/>
          <w:szCs w:val="18"/>
        </w:rPr>
        <w:t>took to delimit the potential infested zone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2 with Method Sensitivity</w:t>
      </w:r>
      <w:r w:rsidRPr="00264715">
        <w:rPr>
          <w:rFonts w:ascii="Arial" w:hAnsi="Arial" w:cs="Arial"/>
          <w:color w:val="0E2841" w:themeColor="text2"/>
          <w:sz w:val="18"/>
          <w:szCs w:val="18"/>
        </w:rPr>
        <w:t xml:space="preserve">. </w:t>
      </w:r>
      <w:r>
        <w:rPr>
          <w:rFonts w:ascii="Arial" w:hAnsi="Arial" w:cs="Arial"/>
          <w:color w:val="0E2841" w:themeColor="text2"/>
          <w:sz w:val="18"/>
          <w:szCs w:val="18"/>
        </w:rPr>
        <w:t>The</w:t>
      </w:r>
      <w:r w:rsidRPr="00264715">
        <w:rPr>
          <w:rFonts w:ascii="Arial" w:hAnsi="Arial" w:cs="Arial"/>
          <w:color w:val="0E2841" w:themeColor="text2"/>
          <w:sz w:val="18"/>
          <w:szCs w:val="18"/>
        </w:rPr>
        <w:t xml:space="preserve"> inspector-estimated spread distances </w:t>
      </w:r>
      <w:r>
        <w:rPr>
          <w:rFonts w:ascii="Arial" w:hAnsi="Arial" w:cs="Arial"/>
          <w:color w:val="0E2841" w:themeColor="text2"/>
          <w:sz w:val="18"/>
          <w:szCs w:val="18"/>
        </w:rPr>
        <w:t xml:space="preserve">matched the true values (550 m/generation and 750 m/year). For each realization, all delimiting strategies started from the origin of the epidemic, a 1-year asymptomatic period was included, </w:t>
      </w:r>
      <w:r w:rsidRPr="00264715">
        <w:rPr>
          <w:rFonts w:ascii="Arial" w:hAnsi="Arial" w:cs="Arial"/>
          <w:color w:val="0E2841" w:themeColor="text2"/>
          <w:sz w:val="18"/>
          <w:szCs w:val="18"/>
        </w:rPr>
        <w:t xml:space="preserve">and the </w:t>
      </w:r>
      <w:r>
        <w:rPr>
          <w:rFonts w:ascii="Arial" w:hAnsi="Arial" w:cs="Arial"/>
          <w:color w:val="0E2841" w:themeColor="text2"/>
          <w:sz w:val="18"/>
          <w:szCs w:val="18"/>
        </w:rPr>
        <w:t xml:space="preserve">inspector-estimated </w:t>
      </w:r>
      <w:r w:rsidRPr="00264715">
        <w:rPr>
          <w:rFonts w:ascii="Arial" w:hAnsi="Arial" w:cs="Arial"/>
          <w:color w:val="0E2841" w:themeColor="text2"/>
          <w:sz w:val="18"/>
          <w:szCs w:val="18"/>
        </w:rPr>
        <w:t>duration of the p</w:t>
      </w:r>
      <w:r>
        <w:rPr>
          <w:rFonts w:ascii="Arial" w:hAnsi="Arial" w:cs="Arial"/>
          <w:color w:val="0E2841" w:themeColor="text2"/>
          <w:sz w:val="18"/>
          <w:szCs w:val="18"/>
        </w:rPr>
        <w:t>est</w:t>
      </w:r>
      <w:r w:rsidRPr="00264715">
        <w:rPr>
          <w:rFonts w:ascii="Arial" w:hAnsi="Arial" w:cs="Arial"/>
          <w:color w:val="0E2841" w:themeColor="text2"/>
          <w:sz w:val="18"/>
          <w:szCs w:val="18"/>
        </w:rPr>
        <w:t xml:space="preserve"> spread was </w:t>
      </w:r>
      <w:r>
        <w:rPr>
          <w:rFonts w:ascii="Arial" w:hAnsi="Arial" w:cs="Arial"/>
          <w:color w:val="0E2841" w:themeColor="text2"/>
          <w:sz w:val="18"/>
          <w:szCs w:val="18"/>
        </w:rPr>
        <w:t>matched with the true value (3 years)</w:t>
      </w:r>
      <w:r w:rsidRPr="00264715">
        <w:rPr>
          <w:rFonts w:ascii="Arial" w:hAnsi="Arial" w:cs="Arial"/>
          <w:color w:val="0E2841" w:themeColor="text2"/>
          <w:sz w:val="18"/>
          <w:szCs w:val="18"/>
        </w:rPr>
        <w:t>. Boxplots were obtained from 500 iterations</w:t>
      </w:r>
      <w:r>
        <w:rPr>
          <w:rFonts w:ascii="Arial" w:hAnsi="Arial" w:cs="Arial"/>
          <w:color w:val="0E2841" w:themeColor="text2"/>
          <w:sz w:val="18"/>
          <w:szCs w:val="18"/>
        </w:rPr>
        <w:t>. Mean values are indicated with a dark red diamond.</w:t>
      </w:r>
    </w:p>
    <w:p w14:paraId="5025C792" w14:textId="77777777" w:rsidR="00517BE3" w:rsidRDefault="00517BE3" w:rsidP="00517BE3">
      <w:pPr>
        <w:rPr>
          <w:rFonts w:ascii="Arial" w:hAnsi="Arial" w:cs="Arial"/>
          <w:color w:val="0E2841" w:themeColor="text2"/>
          <w:sz w:val="18"/>
          <w:szCs w:val="18"/>
        </w:rPr>
      </w:pPr>
      <w:r>
        <w:rPr>
          <w:rFonts w:ascii="Arial" w:hAnsi="Arial" w:cs="Arial"/>
          <w:noProof/>
          <w:color w:val="0E2841" w:themeColor="text2"/>
          <w:sz w:val="18"/>
          <w:szCs w:val="18"/>
        </w:rPr>
        <w:lastRenderedPageBreak/>
        <w:drawing>
          <wp:inline distT="0" distB="0" distL="0" distR="0" wp14:anchorId="7646D464" wp14:editId="383BB101">
            <wp:extent cx="5718810" cy="5359001"/>
            <wp:effectExtent l="0" t="0" r="0" b="0"/>
            <wp:docPr id="132104962" name="Picture 10" descr="A graph showing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4962" name="Picture 10" descr="A graph showing a number of data&#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718810" cy="5359001"/>
                    </a:xfrm>
                    <a:prstGeom prst="rect">
                      <a:avLst/>
                    </a:prstGeom>
                    <a:noFill/>
                    <a:ln>
                      <a:noFill/>
                    </a:ln>
                  </pic:spPr>
                </pic:pic>
              </a:graphicData>
            </a:graphic>
          </wp:inline>
        </w:drawing>
      </w:r>
    </w:p>
    <w:p w14:paraId="54660427"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13</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Capability scores with Method Sensitivity of</w:t>
      </w:r>
      <w:r w:rsidRPr="00264715">
        <w:rPr>
          <w:rFonts w:ascii="Arial" w:hAnsi="Arial" w:cs="Arial"/>
          <w:color w:val="0E2841" w:themeColor="text2"/>
          <w:sz w:val="18"/>
          <w:szCs w:val="18"/>
        </w:rPr>
        <w:t xml:space="preserve"> each delimiting strategy </w:t>
      </w:r>
      <w:r>
        <w:rPr>
          <w:rFonts w:ascii="Arial" w:hAnsi="Arial" w:cs="Arial"/>
          <w:color w:val="0E2841" w:themeColor="text2"/>
          <w:sz w:val="18"/>
          <w:szCs w:val="18"/>
        </w:rPr>
        <w:t>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3</w:t>
      </w:r>
      <w:r w:rsidRPr="00264715">
        <w:rPr>
          <w:rFonts w:ascii="Arial" w:hAnsi="Arial" w:cs="Arial"/>
          <w:color w:val="0E2841" w:themeColor="text2"/>
          <w:sz w:val="18"/>
          <w:szCs w:val="18"/>
        </w:rPr>
        <w:t xml:space="preserve">. </w:t>
      </w:r>
      <w:r>
        <w:rPr>
          <w:rFonts w:ascii="Arial" w:hAnsi="Arial" w:cs="Arial"/>
          <w:color w:val="0E2841" w:themeColor="text2"/>
          <w:sz w:val="18"/>
          <w:szCs w:val="18"/>
        </w:rPr>
        <w:t>The</w:t>
      </w:r>
      <w:r w:rsidRPr="00264715">
        <w:rPr>
          <w:rFonts w:ascii="Arial" w:hAnsi="Arial" w:cs="Arial"/>
          <w:color w:val="0E2841" w:themeColor="text2"/>
          <w:sz w:val="18"/>
          <w:szCs w:val="18"/>
        </w:rPr>
        <w:t xml:space="preserve"> inspector-estimated spread distances </w:t>
      </w:r>
      <w:r>
        <w:rPr>
          <w:rFonts w:ascii="Arial" w:hAnsi="Arial" w:cs="Arial"/>
          <w:color w:val="0E2841" w:themeColor="text2"/>
          <w:sz w:val="18"/>
          <w:szCs w:val="18"/>
        </w:rPr>
        <w:t xml:space="preserve">matched the true values (550 m/generation and 750 m/year). For each realization, all delimiting strategies started from the same randomly selected symptomatic individual, a 1-year asymptomatic period was included, </w:t>
      </w:r>
      <w:r w:rsidRPr="00264715">
        <w:rPr>
          <w:rFonts w:ascii="Arial" w:hAnsi="Arial" w:cs="Arial"/>
          <w:color w:val="0E2841" w:themeColor="text2"/>
          <w:sz w:val="18"/>
          <w:szCs w:val="18"/>
        </w:rPr>
        <w:t xml:space="preserve">and the </w:t>
      </w:r>
      <w:r>
        <w:rPr>
          <w:rFonts w:ascii="Arial" w:hAnsi="Arial" w:cs="Arial"/>
          <w:color w:val="0E2841" w:themeColor="text2"/>
          <w:sz w:val="18"/>
          <w:szCs w:val="18"/>
        </w:rPr>
        <w:t xml:space="preserve">inspector-estimated </w:t>
      </w:r>
      <w:r w:rsidRPr="00264715">
        <w:rPr>
          <w:rFonts w:ascii="Arial" w:hAnsi="Arial" w:cs="Arial"/>
          <w:color w:val="0E2841" w:themeColor="text2"/>
          <w:sz w:val="18"/>
          <w:szCs w:val="18"/>
        </w:rPr>
        <w:t>duration of the p</w:t>
      </w:r>
      <w:r>
        <w:rPr>
          <w:rFonts w:ascii="Arial" w:hAnsi="Arial" w:cs="Arial"/>
          <w:color w:val="0E2841" w:themeColor="text2"/>
          <w:sz w:val="18"/>
          <w:szCs w:val="18"/>
        </w:rPr>
        <w:t>est</w:t>
      </w:r>
      <w:r w:rsidRPr="00264715">
        <w:rPr>
          <w:rFonts w:ascii="Arial" w:hAnsi="Arial" w:cs="Arial"/>
          <w:color w:val="0E2841" w:themeColor="text2"/>
          <w:sz w:val="18"/>
          <w:szCs w:val="18"/>
        </w:rPr>
        <w:t xml:space="preserve"> spread was </w:t>
      </w:r>
      <w:r>
        <w:rPr>
          <w:rFonts w:ascii="Arial" w:hAnsi="Arial" w:cs="Arial"/>
          <w:color w:val="0E2841" w:themeColor="text2"/>
          <w:sz w:val="18"/>
          <w:szCs w:val="18"/>
        </w:rPr>
        <w:t>matched with the true value (3 years)</w:t>
      </w:r>
      <w:r w:rsidRPr="00264715">
        <w:rPr>
          <w:rFonts w:ascii="Arial" w:hAnsi="Arial" w:cs="Arial"/>
          <w:color w:val="0E2841" w:themeColor="text2"/>
          <w:sz w:val="18"/>
          <w:szCs w:val="18"/>
        </w:rPr>
        <w:t>. Boxplots were obtained from 500 iterations</w:t>
      </w:r>
      <w:r>
        <w:rPr>
          <w:rFonts w:ascii="Arial" w:hAnsi="Arial" w:cs="Arial"/>
          <w:color w:val="0E2841" w:themeColor="text2"/>
          <w:sz w:val="18"/>
          <w:szCs w:val="18"/>
        </w:rPr>
        <w:t>. Mean values are indicated with a dark red diamond.</w:t>
      </w:r>
    </w:p>
    <w:p w14:paraId="68BA3D62" w14:textId="77777777" w:rsidR="00517BE3" w:rsidRDefault="00517BE3" w:rsidP="00517BE3">
      <w:pPr>
        <w:rPr>
          <w:rFonts w:ascii="Arial" w:hAnsi="Arial" w:cs="Arial"/>
          <w:color w:val="0E2841" w:themeColor="text2"/>
          <w:sz w:val="18"/>
          <w:szCs w:val="18"/>
        </w:rPr>
      </w:pPr>
      <w:r>
        <w:rPr>
          <w:rFonts w:ascii="Arial" w:hAnsi="Arial" w:cs="Arial"/>
          <w:noProof/>
          <w:color w:val="0E2841" w:themeColor="text2"/>
          <w:sz w:val="18"/>
          <w:szCs w:val="18"/>
        </w:rPr>
        <w:lastRenderedPageBreak/>
        <w:drawing>
          <wp:inline distT="0" distB="0" distL="0" distR="0" wp14:anchorId="6EA9409A" wp14:editId="650245DB">
            <wp:extent cx="5718810" cy="5350314"/>
            <wp:effectExtent l="0" t="0" r="0" b="3175"/>
            <wp:docPr id="782757470" name="Picture 11" descr="A graph showing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57470" name="Picture 11" descr="A graph showing different colored squares&#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718810" cy="5350314"/>
                    </a:xfrm>
                    <a:prstGeom prst="rect">
                      <a:avLst/>
                    </a:prstGeom>
                    <a:noFill/>
                    <a:ln>
                      <a:noFill/>
                    </a:ln>
                  </pic:spPr>
                </pic:pic>
              </a:graphicData>
            </a:graphic>
          </wp:inline>
        </w:drawing>
      </w:r>
    </w:p>
    <w:p w14:paraId="4BD1C40C"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14</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Efficiency scores with Method Sensitivity of</w:t>
      </w:r>
      <w:r w:rsidRPr="00264715">
        <w:rPr>
          <w:rFonts w:ascii="Arial" w:hAnsi="Arial" w:cs="Arial"/>
          <w:color w:val="0E2841" w:themeColor="text2"/>
          <w:sz w:val="18"/>
          <w:szCs w:val="18"/>
        </w:rPr>
        <w:t xml:space="preserve"> each delimiting strategy </w:t>
      </w:r>
      <w:r>
        <w:rPr>
          <w:rFonts w:ascii="Arial" w:hAnsi="Arial" w:cs="Arial"/>
          <w:color w:val="0E2841" w:themeColor="text2"/>
          <w:sz w:val="18"/>
          <w:szCs w:val="18"/>
        </w:rPr>
        <w:t>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3</w:t>
      </w:r>
      <w:r w:rsidRPr="00264715">
        <w:rPr>
          <w:rFonts w:ascii="Arial" w:hAnsi="Arial" w:cs="Arial"/>
          <w:color w:val="0E2841" w:themeColor="text2"/>
          <w:sz w:val="18"/>
          <w:szCs w:val="18"/>
        </w:rPr>
        <w:t xml:space="preserve">. </w:t>
      </w:r>
      <w:r>
        <w:rPr>
          <w:rFonts w:ascii="Arial" w:hAnsi="Arial" w:cs="Arial"/>
          <w:color w:val="0E2841" w:themeColor="text2"/>
          <w:sz w:val="18"/>
          <w:szCs w:val="18"/>
        </w:rPr>
        <w:t>The</w:t>
      </w:r>
      <w:r w:rsidRPr="00264715">
        <w:rPr>
          <w:rFonts w:ascii="Arial" w:hAnsi="Arial" w:cs="Arial"/>
          <w:color w:val="0E2841" w:themeColor="text2"/>
          <w:sz w:val="18"/>
          <w:szCs w:val="18"/>
        </w:rPr>
        <w:t xml:space="preserve"> inspector-estimated spread distances </w:t>
      </w:r>
      <w:r>
        <w:rPr>
          <w:rFonts w:ascii="Arial" w:hAnsi="Arial" w:cs="Arial"/>
          <w:color w:val="0E2841" w:themeColor="text2"/>
          <w:sz w:val="18"/>
          <w:szCs w:val="18"/>
        </w:rPr>
        <w:t xml:space="preserve">matched the true values (550 m/generation and 750 m/year). For each realization, all delimiting strategies started from the same randomly selected symptomatic individual, a 1-year asymptomatic period was included, </w:t>
      </w:r>
      <w:r w:rsidRPr="00264715">
        <w:rPr>
          <w:rFonts w:ascii="Arial" w:hAnsi="Arial" w:cs="Arial"/>
          <w:color w:val="0E2841" w:themeColor="text2"/>
          <w:sz w:val="18"/>
          <w:szCs w:val="18"/>
        </w:rPr>
        <w:t xml:space="preserve">and the </w:t>
      </w:r>
      <w:r>
        <w:rPr>
          <w:rFonts w:ascii="Arial" w:hAnsi="Arial" w:cs="Arial"/>
          <w:color w:val="0E2841" w:themeColor="text2"/>
          <w:sz w:val="18"/>
          <w:szCs w:val="18"/>
        </w:rPr>
        <w:t xml:space="preserve">inspector-estimated </w:t>
      </w:r>
      <w:r w:rsidRPr="00264715">
        <w:rPr>
          <w:rFonts w:ascii="Arial" w:hAnsi="Arial" w:cs="Arial"/>
          <w:color w:val="0E2841" w:themeColor="text2"/>
          <w:sz w:val="18"/>
          <w:szCs w:val="18"/>
        </w:rPr>
        <w:t>duration of the p</w:t>
      </w:r>
      <w:r>
        <w:rPr>
          <w:rFonts w:ascii="Arial" w:hAnsi="Arial" w:cs="Arial"/>
          <w:color w:val="0E2841" w:themeColor="text2"/>
          <w:sz w:val="18"/>
          <w:szCs w:val="18"/>
        </w:rPr>
        <w:t>est</w:t>
      </w:r>
      <w:r w:rsidRPr="00264715">
        <w:rPr>
          <w:rFonts w:ascii="Arial" w:hAnsi="Arial" w:cs="Arial"/>
          <w:color w:val="0E2841" w:themeColor="text2"/>
          <w:sz w:val="18"/>
          <w:szCs w:val="18"/>
        </w:rPr>
        <w:t xml:space="preserve"> spread was </w:t>
      </w:r>
      <w:r>
        <w:rPr>
          <w:rFonts w:ascii="Arial" w:hAnsi="Arial" w:cs="Arial"/>
          <w:color w:val="0E2841" w:themeColor="text2"/>
          <w:sz w:val="18"/>
          <w:szCs w:val="18"/>
        </w:rPr>
        <w:t>matched with the true value (3 years)</w:t>
      </w:r>
      <w:r w:rsidRPr="00264715">
        <w:rPr>
          <w:rFonts w:ascii="Arial" w:hAnsi="Arial" w:cs="Arial"/>
          <w:color w:val="0E2841" w:themeColor="text2"/>
          <w:sz w:val="18"/>
          <w:szCs w:val="18"/>
        </w:rPr>
        <w:t>. Boxplots were obtained from 500 iterations</w:t>
      </w:r>
      <w:r>
        <w:rPr>
          <w:rFonts w:ascii="Arial" w:hAnsi="Arial" w:cs="Arial"/>
          <w:color w:val="0E2841" w:themeColor="text2"/>
          <w:sz w:val="18"/>
          <w:szCs w:val="18"/>
        </w:rPr>
        <w:t>. Mean values are indicated with a dark red diamond.</w:t>
      </w:r>
    </w:p>
    <w:p w14:paraId="495AEC55" w14:textId="77777777" w:rsidR="00517BE3" w:rsidRDefault="00517BE3" w:rsidP="00517BE3">
      <w:pPr>
        <w:rPr>
          <w:rFonts w:ascii="Arial" w:hAnsi="Arial" w:cs="Arial"/>
          <w:color w:val="0E2841" w:themeColor="text2"/>
          <w:sz w:val="18"/>
          <w:szCs w:val="18"/>
        </w:rPr>
      </w:pPr>
      <w:r>
        <w:rPr>
          <w:rFonts w:ascii="Arial" w:hAnsi="Arial" w:cs="Arial"/>
          <w:noProof/>
          <w:color w:val="0E2841" w:themeColor="text2"/>
          <w:sz w:val="18"/>
          <w:szCs w:val="18"/>
        </w:rPr>
        <w:lastRenderedPageBreak/>
        <w:drawing>
          <wp:inline distT="0" distB="0" distL="0" distR="0" wp14:anchorId="65805335" wp14:editId="233EE23D">
            <wp:extent cx="5718810" cy="5358551"/>
            <wp:effectExtent l="0" t="0" r="0" b="0"/>
            <wp:docPr id="302945713" name="Picture 12" descr="A graph showing different colored and black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945713" name="Picture 12" descr="A graph showing different colored and black numbers&#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718810" cy="5358551"/>
                    </a:xfrm>
                    <a:prstGeom prst="rect">
                      <a:avLst/>
                    </a:prstGeom>
                    <a:noFill/>
                    <a:ln>
                      <a:noFill/>
                    </a:ln>
                  </pic:spPr>
                </pic:pic>
              </a:graphicData>
            </a:graphic>
          </wp:inline>
        </w:drawing>
      </w:r>
    </w:p>
    <w:p w14:paraId="402948E7"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15</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Effort </w:t>
      </w:r>
      <w:r>
        <w:rPr>
          <w:rFonts w:ascii="Arial" w:hAnsi="Arial" w:cs="Arial"/>
          <w:color w:val="0E2841" w:themeColor="text2"/>
          <w:sz w:val="18"/>
          <w:szCs w:val="18"/>
        </w:rPr>
        <w:t>scores with Method Sensitivity of</w:t>
      </w:r>
      <w:r w:rsidRPr="00264715">
        <w:rPr>
          <w:rFonts w:ascii="Arial" w:hAnsi="Arial" w:cs="Arial"/>
          <w:color w:val="0E2841" w:themeColor="text2"/>
          <w:sz w:val="18"/>
          <w:szCs w:val="18"/>
        </w:rPr>
        <w:t xml:space="preserve"> each delimiting strategy </w:t>
      </w:r>
      <w:r>
        <w:rPr>
          <w:rFonts w:ascii="Arial" w:hAnsi="Arial" w:cs="Arial"/>
          <w:color w:val="0E2841" w:themeColor="text2"/>
          <w:sz w:val="18"/>
          <w:szCs w:val="18"/>
        </w:rPr>
        <w:t>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3</w:t>
      </w:r>
      <w:r w:rsidRPr="00264715">
        <w:rPr>
          <w:rFonts w:ascii="Arial" w:hAnsi="Arial" w:cs="Arial"/>
          <w:color w:val="0E2841" w:themeColor="text2"/>
          <w:sz w:val="18"/>
          <w:szCs w:val="18"/>
        </w:rPr>
        <w:t xml:space="preserve">. </w:t>
      </w:r>
      <w:r>
        <w:rPr>
          <w:rFonts w:ascii="Arial" w:hAnsi="Arial" w:cs="Arial"/>
          <w:color w:val="0E2841" w:themeColor="text2"/>
          <w:sz w:val="18"/>
          <w:szCs w:val="18"/>
        </w:rPr>
        <w:t>The</w:t>
      </w:r>
      <w:r w:rsidRPr="00264715">
        <w:rPr>
          <w:rFonts w:ascii="Arial" w:hAnsi="Arial" w:cs="Arial"/>
          <w:color w:val="0E2841" w:themeColor="text2"/>
          <w:sz w:val="18"/>
          <w:szCs w:val="18"/>
        </w:rPr>
        <w:t xml:space="preserve"> inspector-estimated spread distances </w:t>
      </w:r>
      <w:r>
        <w:rPr>
          <w:rFonts w:ascii="Arial" w:hAnsi="Arial" w:cs="Arial"/>
          <w:color w:val="0E2841" w:themeColor="text2"/>
          <w:sz w:val="18"/>
          <w:szCs w:val="18"/>
        </w:rPr>
        <w:t xml:space="preserve">matched the true values (550 m/generation and 750 m/year). For each realization, all delimiting strategies started from the same randomly selected symptomatic individual, a 1-year asymptomatic period was included, </w:t>
      </w:r>
      <w:r w:rsidRPr="00264715">
        <w:rPr>
          <w:rFonts w:ascii="Arial" w:hAnsi="Arial" w:cs="Arial"/>
          <w:color w:val="0E2841" w:themeColor="text2"/>
          <w:sz w:val="18"/>
          <w:szCs w:val="18"/>
        </w:rPr>
        <w:t xml:space="preserve">and the </w:t>
      </w:r>
      <w:r>
        <w:rPr>
          <w:rFonts w:ascii="Arial" w:hAnsi="Arial" w:cs="Arial"/>
          <w:color w:val="0E2841" w:themeColor="text2"/>
          <w:sz w:val="18"/>
          <w:szCs w:val="18"/>
        </w:rPr>
        <w:t xml:space="preserve">inspector-estimated </w:t>
      </w:r>
      <w:r w:rsidRPr="00264715">
        <w:rPr>
          <w:rFonts w:ascii="Arial" w:hAnsi="Arial" w:cs="Arial"/>
          <w:color w:val="0E2841" w:themeColor="text2"/>
          <w:sz w:val="18"/>
          <w:szCs w:val="18"/>
        </w:rPr>
        <w:t>duration of the p</w:t>
      </w:r>
      <w:r>
        <w:rPr>
          <w:rFonts w:ascii="Arial" w:hAnsi="Arial" w:cs="Arial"/>
          <w:color w:val="0E2841" w:themeColor="text2"/>
          <w:sz w:val="18"/>
          <w:szCs w:val="18"/>
        </w:rPr>
        <w:t>est</w:t>
      </w:r>
      <w:r w:rsidRPr="00264715">
        <w:rPr>
          <w:rFonts w:ascii="Arial" w:hAnsi="Arial" w:cs="Arial"/>
          <w:color w:val="0E2841" w:themeColor="text2"/>
          <w:sz w:val="18"/>
          <w:szCs w:val="18"/>
        </w:rPr>
        <w:t xml:space="preserve"> spread was </w:t>
      </w:r>
      <w:r>
        <w:rPr>
          <w:rFonts w:ascii="Arial" w:hAnsi="Arial" w:cs="Arial"/>
          <w:color w:val="0E2841" w:themeColor="text2"/>
          <w:sz w:val="18"/>
          <w:szCs w:val="18"/>
        </w:rPr>
        <w:t>matched with the true value (3 years)</w:t>
      </w:r>
      <w:r w:rsidRPr="00264715">
        <w:rPr>
          <w:rFonts w:ascii="Arial" w:hAnsi="Arial" w:cs="Arial"/>
          <w:color w:val="0E2841" w:themeColor="text2"/>
          <w:sz w:val="18"/>
          <w:szCs w:val="18"/>
        </w:rPr>
        <w:t>. Boxplots were obtained from 500 iterations</w:t>
      </w:r>
      <w:r>
        <w:rPr>
          <w:rFonts w:ascii="Arial" w:hAnsi="Arial" w:cs="Arial"/>
          <w:color w:val="0E2841" w:themeColor="text2"/>
          <w:sz w:val="18"/>
          <w:szCs w:val="18"/>
        </w:rPr>
        <w:t>. Mean values are indicated with a dark red diamond.</w:t>
      </w:r>
    </w:p>
    <w:p w14:paraId="0ADE9F76" w14:textId="77777777" w:rsidR="00517BE3" w:rsidRDefault="00517BE3" w:rsidP="00517BE3">
      <w:pPr>
        <w:rPr>
          <w:rFonts w:ascii="Arial" w:hAnsi="Arial" w:cs="Arial"/>
          <w:color w:val="0E2841" w:themeColor="text2"/>
          <w:sz w:val="14"/>
          <w:szCs w:val="14"/>
          <w:lang w:val="en-US"/>
        </w:rPr>
      </w:pPr>
      <w:r>
        <w:rPr>
          <w:rFonts w:ascii="Arial" w:hAnsi="Arial" w:cs="Arial"/>
          <w:noProof/>
          <w:color w:val="0E2841" w:themeColor="text2"/>
          <w:sz w:val="18"/>
          <w:szCs w:val="18"/>
        </w:rPr>
        <w:lastRenderedPageBreak/>
        <w:drawing>
          <wp:inline distT="0" distB="0" distL="0" distR="0" wp14:anchorId="66F8AFA9" wp14:editId="3E7A056B">
            <wp:extent cx="5718810" cy="5358551"/>
            <wp:effectExtent l="0" t="0" r="0" b="0"/>
            <wp:docPr id="925948426" name="Picture 13"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48426" name="Picture 13" descr="A graph of different colored squares&#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718810" cy="5358551"/>
                    </a:xfrm>
                    <a:prstGeom prst="rect">
                      <a:avLst/>
                    </a:prstGeom>
                    <a:noFill/>
                    <a:ln>
                      <a:noFill/>
                    </a:ln>
                  </pic:spPr>
                </pic:pic>
              </a:graphicData>
            </a:graphic>
          </wp:inline>
        </w:drawing>
      </w:r>
    </w:p>
    <w:p w14:paraId="199827AB"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16</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the </w:t>
      </w:r>
      <w:r>
        <w:rPr>
          <w:rFonts w:ascii="Arial" w:hAnsi="Arial" w:cs="Arial"/>
          <w:color w:val="0E2841" w:themeColor="text2"/>
          <w:sz w:val="18"/>
          <w:szCs w:val="18"/>
        </w:rPr>
        <w:t xml:space="preserve">number of </w:t>
      </w:r>
      <w:proofErr w:type="gramStart"/>
      <w:r>
        <w:rPr>
          <w:rFonts w:ascii="Arial" w:hAnsi="Arial" w:cs="Arial"/>
          <w:color w:val="0E2841" w:themeColor="text2"/>
          <w:sz w:val="18"/>
          <w:szCs w:val="18"/>
        </w:rPr>
        <w:t>survey</w:t>
      </w:r>
      <w:proofErr w:type="gramEnd"/>
      <w:r>
        <w:rPr>
          <w:rFonts w:ascii="Arial" w:hAnsi="Arial" w:cs="Arial"/>
          <w:color w:val="0E2841" w:themeColor="text2"/>
          <w:sz w:val="18"/>
          <w:szCs w:val="18"/>
        </w:rPr>
        <w:t xml:space="preserve"> rounds</w:t>
      </w:r>
      <w:r w:rsidRPr="00264715">
        <w:rPr>
          <w:rFonts w:ascii="Arial" w:hAnsi="Arial" w:cs="Arial"/>
          <w:color w:val="0E2841" w:themeColor="text2"/>
          <w:sz w:val="18"/>
          <w:szCs w:val="18"/>
        </w:rPr>
        <w:t xml:space="preserve"> each delimiting strategy</w:t>
      </w:r>
      <w:r>
        <w:rPr>
          <w:rFonts w:ascii="Arial" w:hAnsi="Arial" w:cs="Arial"/>
          <w:color w:val="0E2841" w:themeColor="text2"/>
          <w:sz w:val="18"/>
          <w:szCs w:val="18"/>
        </w:rPr>
        <w:t xml:space="preserve"> took to delimit the potential infested zone</w:t>
      </w:r>
      <w:r w:rsidRPr="00264715">
        <w:rPr>
          <w:rFonts w:ascii="Arial" w:hAnsi="Arial" w:cs="Arial"/>
          <w:color w:val="0E2841" w:themeColor="text2"/>
          <w:sz w:val="18"/>
          <w:szCs w:val="18"/>
        </w:rPr>
        <w:t xml:space="preserve"> </w:t>
      </w:r>
      <w:r>
        <w:rPr>
          <w:rFonts w:ascii="Arial" w:hAnsi="Arial" w:cs="Arial"/>
          <w:color w:val="0E2841" w:themeColor="text2"/>
          <w:sz w:val="18"/>
          <w:szCs w:val="18"/>
        </w:rPr>
        <w:t>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3 with Method Sensitivity</w:t>
      </w:r>
      <w:r w:rsidRPr="00264715">
        <w:rPr>
          <w:rFonts w:ascii="Arial" w:hAnsi="Arial" w:cs="Arial"/>
          <w:color w:val="0E2841" w:themeColor="text2"/>
          <w:sz w:val="18"/>
          <w:szCs w:val="18"/>
        </w:rPr>
        <w:t xml:space="preserve">. </w:t>
      </w:r>
      <w:r>
        <w:rPr>
          <w:rFonts w:ascii="Arial" w:hAnsi="Arial" w:cs="Arial"/>
          <w:color w:val="0E2841" w:themeColor="text2"/>
          <w:sz w:val="18"/>
          <w:szCs w:val="18"/>
        </w:rPr>
        <w:t>The</w:t>
      </w:r>
      <w:r w:rsidRPr="00264715">
        <w:rPr>
          <w:rFonts w:ascii="Arial" w:hAnsi="Arial" w:cs="Arial"/>
          <w:color w:val="0E2841" w:themeColor="text2"/>
          <w:sz w:val="18"/>
          <w:szCs w:val="18"/>
        </w:rPr>
        <w:t xml:space="preserve"> inspector-estimated spread distances </w:t>
      </w:r>
      <w:r>
        <w:rPr>
          <w:rFonts w:ascii="Arial" w:hAnsi="Arial" w:cs="Arial"/>
          <w:color w:val="0E2841" w:themeColor="text2"/>
          <w:sz w:val="18"/>
          <w:szCs w:val="18"/>
        </w:rPr>
        <w:t xml:space="preserve">matched the true values (550 m/generation and 750 m/year). For each realization, all delimiting strategies started from the same randomly selected symptomatic individual, a 1-year asymptomatic period was included, </w:t>
      </w:r>
      <w:r w:rsidRPr="00264715">
        <w:rPr>
          <w:rFonts w:ascii="Arial" w:hAnsi="Arial" w:cs="Arial"/>
          <w:color w:val="0E2841" w:themeColor="text2"/>
          <w:sz w:val="18"/>
          <w:szCs w:val="18"/>
        </w:rPr>
        <w:t xml:space="preserve">and the </w:t>
      </w:r>
      <w:r>
        <w:rPr>
          <w:rFonts w:ascii="Arial" w:hAnsi="Arial" w:cs="Arial"/>
          <w:color w:val="0E2841" w:themeColor="text2"/>
          <w:sz w:val="18"/>
          <w:szCs w:val="18"/>
        </w:rPr>
        <w:t xml:space="preserve">inspector-estimated </w:t>
      </w:r>
      <w:r w:rsidRPr="00264715">
        <w:rPr>
          <w:rFonts w:ascii="Arial" w:hAnsi="Arial" w:cs="Arial"/>
          <w:color w:val="0E2841" w:themeColor="text2"/>
          <w:sz w:val="18"/>
          <w:szCs w:val="18"/>
        </w:rPr>
        <w:t>duration of the p</w:t>
      </w:r>
      <w:r>
        <w:rPr>
          <w:rFonts w:ascii="Arial" w:hAnsi="Arial" w:cs="Arial"/>
          <w:color w:val="0E2841" w:themeColor="text2"/>
          <w:sz w:val="18"/>
          <w:szCs w:val="18"/>
        </w:rPr>
        <w:t>est</w:t>
      </w:r>
      <w:r w:rsidRPr="00264715">
        <w:rPr>
          <w:rFonts w:ascii="Arial" w:hAnsi="Arial" w:cs="Arial"/>
          <w:color w:val="0E2841" w:themeColor="text2"/>
          <w:sz w:val="18"/>
          <w:szCs w:val="18"/>
        </w:rPr>
        <w:t xml:space="preserve"> spread was </w:t>
      </w:r>
      <w:r>
        <w:rPr>
          <w:rFonts w:ascii="Arial" w:hAnsi="Arial" w:cs="Arial"/>
          <w:color w:val="0E2841" w:themeColor="text2"/>
          <w:sz w:val="18"/>
          <w:szCs w:val="18"/>
        </w:rPr>
        <w:t>matched with the true value (3 years)</w:t>
      </w:r>
      <w:r w:rsidRPr="00264715">
        <w:rPr>
          <w:rFonts w:ascii="Arial" w:hAnsi="Arial" w:cs="Arial"/>
          <w:color w:val="0E2841" w:themeColor="text2"/>
          <w:sz w:val="18"/>
          <w:szCs w:val="18"/>
        </w:rPr>
        <w:t>. Boxplots were obtained from 500 iterations</w:t>
      </w:r>
      <w:r>
        <w:rPr>
          <w:rFonts w:ascii="Arial" w:hAnsi="Arial" w:cs="Arial"/>
          <w:color w:val="0E2841" w:themeColor="text2"/>
          <w:sz w:val="18"/>
          <w:szCs w:val="18"/>
        </w:rPr>
        <w:t>. Mean values are indicated with a dark red diamond.</w:t>
      </w:r>
    </w:p>
    <w:p w14:paraId="7D368EA1" w14:textId="77777777" w:rsidR="00517BE3" w:rsidRDefault="00517BE3" w:rsidP="00517BE3">
      <w:pPr>
        <w:rPr>
          <w:rFonts w:ascii="Arial" w:hAnsi="Arial" w:cs="Arial"/>
          <w:color w:val="0E2841" w:themeColor="text2"/>
          <w:sz w:val="18"/>
          <w:szCs w:val="18"/>
        </w:rPr>
      </w:pPr>
      <w:r>
        <w:rPr>
          <w:rFonts w:ascii="Arial" w:hAnsi="Arial" w:cs="Arial"/>
          <w:color w:val="0E2841" w:themeColor="text2"/>
          <w:sz w:val="18"/>
          <w:szCs w:val="18"/>
        </w:rPr>
        <w:br w:type="page"/>
      </w:r>
    </w:p>
    <w:p w14:paraId="310AA994" w14:textId="77777777" w:rsidR="00517BE3" w:rsidRDefault="00517BE3" w:rsidP="00517BE3">
      <w:pPr>
        <w:rPr>
          <w:rFonts w:ascii="Arial" w:hAnsi="Arial" w:cs="Arial"/>
          <w:color w:val="0E2841" w:themeColor="text2"/>
          <w:sz w:val="18"/>
          <w:szCs w:val="18"/>
        </w:rPr>
        <w:sectPr w:rsidR="00517BE3" w:rsidSect="00517BE3">
          <w:footerReference w:type="default" r:id="rId22"/>
          <w:pgSz w:w="11906" w:h="16838"/>
          <w:pgMar w:top="1440" w:right="1440" w:bottom="1440" w:left="1440" w:header="708" w:footer="708" w:gutter="0"/>
          <w:cols w:space="708"/>
          <w:docGrid w:linePitch="360"/>
        </w:sectPr>
      </w:pPr>
    </w:p>
    <w:p w14:paraId="01186C9C" w14:textId="6EE1B5CF" w:rsidR="00517BE3" w:rsidRDefault="00517BE3" w:rsidP="00517BE3">
      <w:pPr>
        <w:rPr>
          <w:rFonts w:ascii="Arial" w:hAnsi="Arial" w:cs="Arial"/>
          <w:color w:val="0E2841" w:themeColor="text2"/>
          <w:sz w:val="18"/>
          <w:szCs w:val="18"/>
        </w:rPr>
      </w:pPr>
    </w:p>
    <w:p w14:paraId="210B47FC" w14:textId="14E23BE1" w:rsidR="00517BE3" w:rsidRPr="00517BE3" w:rsidRDefault="00517BE3" w:rsidP="00517BE3">
      <w:pPr>
        <w:rPr>
          <w:rFonts w:ascii="Arial" w:hAnsi="Arial" w:cs="Arial"/>
          <w:b/>
          <w:bCs/>
          <w:color w:val="0E2841" w:themeColor="text2"/>
          <w:sz w:val="18"/>
          <w:szCs w:val="18"/>
        </w:rPr>
      </w:pPr>
      <w:r w:rsidRPr="00517BE3">
        <w:rPr>
          <w:rFonts w:ascii="Arial" w:hAnsi="Arial" w:cs="Arial"/>
          <w:b/>
          <w:bCs/>
          <w:color w:val="0E2841" w:themeColor="text2"/>
          <w:sz w:val="18"/>
          <w:szCs w:val="18"/>
        </w:rPr>
        <w:t>**Figures S17 to S29 are large and difficult to view in this Word document. Hence, they have been uploaded as individual high-resolution images. Their captions are as follows:</w:t>
      </w:r>
    </w:p>
    <w:p w14:paraId="48D54193"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17</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Capability scores of all seven</w:t>
      </w:r>
      <w:r w:rsidRPr="00264715">
        <w:rPr>
          <w:rFonts w:ascii="Arial" w:hAnsi="Arial" w:cs="Arial"/>
          <w:color w:val="0E2841" w:themeColor="text2"/>
          <w:sz w:val="18"/>
          <w:szCs w:val="18"/>
        </w:rPr>
        <w:t xml:space="preserve"> delimiting strateg</w:t>
      </w:r>
      <w:r>
        <w:rPr>
          <w:rFonts w:ascii="Arial" w:hAnsi="Arial" w:cs="Arial"/>
          <w:color w:val="0E2841" w:themeColor="text2"/>
          <w:sz w:val="18"/>
          <w:szCs w:val="18"/>
        </w:rPr>
        <w:t>ies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4 with Method Sensitivity, inspector-estimated spread distances and duration of pest spread</w:t>
      </w:r>
      <w:r w:rsidRPr="00264715">
        <w:rPr>
          <w:rFonts w:ascii="Arial" w:hAnsi="Arial" w:cs="Arial"/>
          <w:color w:val="0E2841" w:themeColor="text2"/>
          <w:sz w:val="18"/>
          <w:szCs w:val="18"/>
        </w:rPr>
        <w:t>.</w:t>
      </w:r>
      <w:r>
        <w:rPr>
          <w:rFonts w:ascii="Arial" w:hAnsi="Arial" w:cs="Arial"/>
          <w:color w:val="0E2841" w:themeColor="text2"/>
          <w:sz w:val="18"/>
          <w:szCs w:val="18"/>
        </w:rPr>
        <w:t xml:space="preserve"> For each realization, all delimiting strategies started from the same randomly selected symptomatic individual, and a 1-year asymptomatic period was included.</w:t>
      </w:r>
      <w:r w:rsidRPr="00264715">
        <w:rPr>
          <w:rFonts w:ascii="Arial" w:hAnsi="Arial" w:cs="Arial"/>
          <w:color w:val="0E2841" w:themeColor="text2"/>
          <w:sz w:val="18"/>
          <w:szCs w:val="18"/>
        </w:rPr>
        <w:t xml:space="preserve"> Boxplots were obtained from 500 iterations</w:t>
      </w:r>
      <w:r>
        <w:rPr>
          <w:rFonts w:ascii="Arial" w:hAnsi="Arial" w:cs="Arial"/>
          <w:color w:val="0E2841" w:themeColor="text2"/>
          <w:sz w:val="18"/>
          <w:szCs w:val="18"/>
        </w:rPr>
        <w:t>. Mean values are indicated with a dark red diamond.</w:t>
      </w:r>
    </w:p>
    <w:p w14:paraId="38417E21" w14:textId="73959E21" w:rsidR="00517BE3" w:rsidRDefault="00517BE3" w:rsidP="00517BE3">
      <w:pPr>
        <w:rPr>
          <w:rFonts w:ascii="Arial" w:hAnsi="Arial" w:cs="Arial"/>
          <w:color w:val="0E2841" w:themeColor="text2"/>
          <w:sz w:val="14"/>
          <w:szCs w:val="14"/>
          <w:lang w:val="en-US"/>
        </w:rPr>
      </w:pPr>
    </w:p>
    <w:p w14:paraId="4390925A"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18</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Efficiency scores of all seven</w:t>
      </w:r>
      <w:r w:rsidRPr="00264715">
        <w:rPr>
          <w:rFonts w:ascii="Arial" w:hAnsi="Arial" w:cs="Arial"/>
          <w:color w:val="0E2841" w:themeColor="text2"/>
          <w:sz w:val="18"/>
          <w:szCs w:val="18"/>
        </w:rPr>
        <w:t xml:space="preserve"> delimiting strateg</w:t>
      </w:r>
      <w:r>
        <w:rPr>
          <w:rFonts w:ascii="Arial" w:hAnsi="Arial" w:cs="Arial"/>
          <w:color w:val="0E2841" w:themeColor="text2"/>
          <w:sz w:val="18"/>
          <w:szCs w:val="18"/>
        </w:rPr>
        <w:t>ies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4 with Method Sensitivity, inspector-estimated spread distances and duration of pest spread</w:t>
      </w:r>
      <w:r w:rsidRPr="00264715">
        <w:rPr>
          <w:rFonts w:ascii="Arial" w:hAnsi="Arial" w:cs="Arial"/>
          <w:color w:val="0E2841" w:themeColor="text2"/>
          <w:sz w:val="18"/>
          <w:szCs w:val="18"/>
        </w:rPr>
        <w:t xml:space="preserve">. </w:t>
      </w:r>
      <w:r>
        <w:rPr>
          <w:rFonts w:ascii="Arial" w:hAnsi="Arial" w:cs="Arial"/>
          <w:color w:val="0E2841" w:themeColor="text2"/>
          <w:sz w:val="18"/>
          <w:szCs w:val="18"/>
        </w:rPr>
        <w:t>For each realization, all delimiting strategies started from the same randomly selected symptomatic individual, and a 1-year asymptomatic period was included.</w:t>
      </w:r>
      <w:r w:rsidRPr="00264715">
        <w:rPr>
          <w:rFonts w:ascii="Arial" w:hAnsi="Arial" w:cs="Arial"/>
          <w:color w:val="0E2841" w:themeColor="text2"/>
          <w:sz w:val="18"/>
          <w:szCs w:val="18"/>
        </w:rPr>
        <w:t xml:space="preserve"> Boxplots were obtained from 500 iterations</w:t>
      </w:r>
      <w:r>
        <w:rPr>
          <w:rFonts w:ascii="Arial" w:hAnsi="Arial" w:cs="Arial"/>
          <w:color w:val="0E2841" w:themeColor="text2"/>
          <w:sz w:val="18"/>
          <w:szCs w:val="18"/>
        </w:rPr>
        <w:t>. Mean values are indicated with a dark red diamond.</w:t>
      </w:r>
    </w:p>
    <w:p w14:paraId="1C4B62C9" w14:textId="4DE04CCD" w:rsidR="00517BE3" w:rsidRDefault="00517BE3" w:rsidP="00517BE3">
      <w:pPr>
        <w:rPr>
          <w:rFonts w:ascii="Arial" w:hAnsi="Arial" w:cs="Arial"/>
          <w:color w:val="0E2841" w:themeColor="text2"/>
          <w:sz w:val="14"/>
          <w:szCs w:val="14"/>
          <w:lang w:val="en-US"/>
        </w:rPr>
      </w:pPr>
    </w:p>
    <w:p w14:paraId="13197591"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19</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Effort scores of all seven</w:t>
      </w:r>
      <w:r w:rsidRPr="00264715">
        <w:rPr>
          <w:rFonts w:ascii="Arial" w:hAnsi="Arial" w:cs="Arial"/>
          <w:color w:val="0E2841" w:themeColor="text2"/>
          <w:sz w:val="18"/>
          <w:szCs w:val="18"/>
        </w:rPr>
        <w:t xml:space="preserve"> delimiting strateg</w:t>
      </w:r>
      <w:r>
        <w:rPr>
          <w:rFonts w:ascii="Arial" w:hAnsi="Arial" w:cs="Arial"/>
          <w:color w:val="0E2841" w:themeColor="text2"/>
          <w:sz w:val="18"/>
          <w:szCs w:val="18"/>
        </w:rPr>
        <w:t>ies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4 with Method Sensitivity, inspector-estimated spread distances and duration of pest spread</w:t>
      </w:r>
      <w:r w:rsidRPr="00264715">
        <w:rPr>
          <w:rFonts w:ascii="Arial" w:hAnsi="Arial" w:cs="Arial"/>
          <w:color w:val="0E2841" w:themeColor="text2"/>
          <w:sz w:val="18"/>
          <w:szCs w:val="18"/>
        </w:rPr>
        <w:t xml:space="preserve">. </w:t>
      </w:r>
      <w:r>
        <w:rPr>
          <w:rFonts w:ascii="Arial" w:hAnsi="Arial" w:cs="Arial"/>
          <w:color w:val="0E2841" w:themeColor="text2"/>
          <w:sz w:val="18"/>
          <w:szCs w:val="18"/>
        </w:rPr>
        <w:t>For each realization, all delimiting strategies started from the same randomly selected symptomatic individual, and a 1-year asymptomatic period was included.</w:t>
      </w:r>
      <w:r w:rsidRPr="00264715">
        <w:rPr>
          <w:rFonts w:ascii="Arial" w:hAnsi="Arial" w:cs="Arial"/>
          <w:color w:val="0E2841" w:themeColor="text2"/>
          <w:sz w:val="18"/>
          <w:szCs w:val="18"/>
        </w:rPr>
        <w:t xml:space="preserve"> Boxplots were obtained from 500 iterations</w:t>
      </w:r>
      <w:r>
        <w:rPr>
          <w:rFonts w:ascii="Arial" w:hAnsi="Arial" w:cs="Arial"/>
          <w:color w:val="0E2841" w:themeColor="text2"/>
          <w:sz w:val="18"/>
          <w:szCs w:val="18"/>
        </w:rPr>
        <w:t>. Mean values are indicated with a dark red diamond.</w:t>
      </w:r>
    </w:p>
    <w:p w14:paraId="52BFE629" w14:textId="30EF3535" w:rsidR="00517BE3" w:rsidRDefault="00517BE3" w:rsidP="00517BE3">
      <w:pPr>
        <w:rPr>
          <w:rFonts w:ascii="Arial" w:hAnsi="Arial" w:cs="Arial"/>
          <w:color w:val="0E2841" w:themeColor="text2"/>
          <w:sz w:val="14"/>
          <w:szCs w:val="14"/>
          <w:lang w:val="en-US"/>
        </w:rPr>
      </w:pPr>
    </w:p>
    <w:p w14:paraId="26ED8C5C"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20</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the </w:t>
      </w:r>
      <w:r>
        <w:rPr>
          <w:rFonts w:ascii="Arial" w:hAnsi="Arial" w:cs="Arial"/>
          <w:color w:val="0E2841" w:themeColor="text2"/>
          <w:sz w:val="18"/>
          <w:szCs w:val="18"/>
        </w:rPr>
        <w:t xml:space="preserve">number of </w:t>
      </w:r>
      <w:proofErr w:type="gramStart"/>
      <w:r>
        <w:rPr>
          <w:rFonts w:ascii="Arial" w:hAnsi="Arial" w:cs="Arial"/>
          <w:color w:val="0E2841" w:themeColor="text2"/>
          <w:sz w:val="18"/>
          <w:szCs w:val="18"/>
        </w:rPr>
        <w:t>survey</w:t>
      </w:r>
      <w:proofErr w:type="gramEnd"/>
      <w:r>
        <w:rPr>
          <w:rFonts w:ascii="Arial" w:hAnsi="Arial" w:cs="Arial"/>
          <w:color w:val="0E2841" w:themeColor="text2"/>
          <w:sz w:val="18"/>
          <w:szCs w:val="18"/>
        </w:rPr>
        <w:t xml:space="preserve"> rounds each</w:t>
      </w:r>
      <w:r w:rsidRPr="00264715">
        <w:rPr>
          <w:rFonts w:ascii="Arial" w:hAnsi="Arial" w:cs="Arial"/>
          <w:color w:val="0E2841" w:themeColor="text2"/>
          <w:sz w:val="18"/>
          <w:szCs w:val="18"/>
        </w:rPr>
        <w:t xml:space="preserve"> delimiting strategy</w:t>
      </w:r>
      <w:r>
        <w:rPr>
          <w:rFonts w:ascii="Arial" w:hAnsi="Arial" w:cs="Arial"/>
          <w:color w:val="0E2841" w:themeColor="text2"/>
          <w:sz w:val="18"/>
          <w:szCs w:val="18"/>
        </w:rPr>
        <w:t xml:space="preserve"> took to delimit the potential infested zone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4 with Method Sensitivity, inspector-estimated spread distances and duration of pest spread</w:t>
      </w:r>
      <w:r w:rsidRPr="00264715">
        <w:rPr>
          <w:rFonts w:ascii="Arial" w:hAnsi="Arial" w:cs="Arial"/>
          <w:color w:val="0E2841" w:themeColor="text2"/>
          <w:sz w:val="18"/>
          <w:szCs w:val="18"/>
        </w:rPr>
        <w:t xml:space="preserve">. </w:t>
      </w:r>
      <w:r>
        <w:rPr>
          <w:rFonts w:ascii="Arial" w:hAnsi="Arial" w:cs="Arial"/>
          <w:color w:val="0E2841" w:themeColor="text2"/>
          <w:sz w:val="18"/>
          <w:szCs w:val="18"/>
        </w:rPr>
        <w:t>For each realization, all delimiting strategies start from the same randomly selected symptomatic individual, and a 1-year asymptomatic period was included.</w:t>
      </w:r>
      <w:r w:rsidRPr="00264715">
        <w:rPr>
          <w:rFonts w:ascii="Arial" w:hAnsi="Arial" w:cs="Arial"/>
          <w:color w:val="0E2841" w:themeColor="text2"/>
          <w:sz w:val="18"/>
          <w:szCs w:val="18"/>
        </w:rPr>
        <w:t xml:space="preserve"> Boxplots were obtained from 500 iterations</w:t>
      </w:r>
      <w:r>
        <w:rPr>
          <w:rFonts w:ascii="Arial" w:hAnsi="Arial" w:cs="Arial"/>
          <w:color w:val="0E2841" w:themeColor="text2"/>
          <w:sz w:val="18"/>
          <w:szCs w:val="18"/>
        </w:rPr>
        <w:t>. Mean values are indicated with a dark red diamond.</w:t>
      </w:r>
    </w:p>
    <w:p w14:paraId="022E7A9F" w14:textId="63D8F8D6" w:rsidR="00517BE3" w:rsidRDefault="00517BE3" w:rsidP="00517BE3">
      <w:pPr>
        <w:rPr>
          <w:rFonts w:ascii="Arial" w:hAnsi="Arial" w:cs="Arial"/>
          <w:color w:val="0E2841" w:themeColor="text2"/>
          <w:sz w:val="18"/>
          <w:szCs w:val="18"/>
        </w:rPr>
      </w:pPr>
    </w:p>
    <w:p w14:paraId="4C22C708"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21</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Capability scores of the In-to-Out (Gamma Gen) and Adaptive (Gamma Gen) strategies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5 with the inspector-estimated spread distances, mean number of generations per year and duration of pest spread</w:t>
      </w:r>
      <w:r w:rsidRPr="00264715">
        <w:rPr>
          <w:rFonts w:ascii="Arial" w:hAnsi="Arial" w:cs="Arial"/>
          <w:color w:val="0E2841" w:themeColor="text2"/>
          <w:sz w:val="18"/>
          <w:szCs w:val="18"/>
        </w:rPr>
        <w:t>.</w:t>
      </w:r>
      <w:r>
        <w:rPr>
          <w:rFonts w:ascii="Arial" w:hAnsi="Arial" w:cs="Arial"/>
          <w:color w:val="0E2841" w:themeColor="text2"/>
          <w:sz w:val="18"/>
          <w:szCs w:val="18"/>
        </w:rPr>
        <w:t xml:space="preserve"> For each realization, both delimiting strategies started from the same randomly selected symptomatic individual, and a 1-year asymptomatic period was included.</w:t>
      </w:r>
      <w:r w:rsidRPr="00264715">
        <w:rPr>
          <w:rFonts w:ascii="Arial" w:hAnsi="Arial" w:cs="Arial"/>
          <w:color w:val="0E2841" w:themeColor="text2"/>
          <w:sz w:val="18"/>
          <w:szCs w:val="18"/>
        </w:rPr>
        <w:t xml:space="preserve"> </w:t>
      </w:r>
      <w:r>
        <w:rPr>
          <w:rFonts w:ascii="Arial" w:hAnsi="Arial" w:cs="Arial"/>
          <w:color w:val="0E2841" w:themeColor="text2"/>
          <w:sz w:val="18"/>
          <w:szCs w:val="18"/>
        </w:rPr>
        <w:t xml:space="preserve">Method sensitivity was kept constant at 0.5. </w:t>
      </w:r>
      <w:r w:rsidRPr="00264715">
        <w:rPr>
          <w:rFonts w:ascii="Arial" w:hAnsi="Arial" w:cs="Arial"/>
          <w:color w:val="0E2841" w:themeColor="text2"/>
          <w:sz w:val="18"/>
          <w:szCs w:val="18"/>
        </w:rPr>
        <w:t>Boxplots were obtained from 500 iterations</w:t>
      </w:r>
      <w:r>
        <w:rPr>
          <w:rFonts w:ascii="Arial" w:hAnsi="Arial" w:cs="Arial"/>
          <w:color w:val="0E2841" w:themeColor="text2"/>
          <w:sz w:val="18"/>
          <w:szCs w:val="18"/>
        </w:rPr>
        <w:t>. Mean values are indicated with a dark red diamond.</w:t>
      </w:r>
    </w:p>
    <w:p w14:paraId="6D3A4A42" w14:textId="15CF07A1" w:rsidR="00517BE3" w:rsidRDefault="00517BE3" w:rsidP="00517BE3">
      <w:pPr>
        <w:rPr>
          <w:rFonts w:ascii="Arial" w:hAnsi="Arial" w:cs="Arial"/>
          <w:color w:val="0E2841" w:themeColor="text2"/>
          <w:sz w:val="18"/>
          <w:szCs w:val="18"/>
        </w:rPr>
      </w:pPr>
    </w:p>
    <w:p w14:paraId="703FBA56"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22</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Efficiency scores of the In-to-Out (Gamma Gen) and Adaptive (Gamma Gen) strategies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5 with the inspector-estimated</w:t>
      </w:r>
      <w:r w:rsidRPr="00264715">
        <w:rPr>
          <w:rFonts w:ascii="Arial" w:hAnsi="Arial" w:cs="Arial"/>
          <w:color w:val="0E2841" w:themeColor="text2"/>
          <w:sz w:val="18"/>
          <w:szCs w:val="18"/>
        </w:rPr>
        <w:t xml:space="preserve"> spread distances</w:t>
      </w:r>
      <w:r>
        <w:rPr>
          <w:rFonts w:ascii="Arial" w:hAnsi="Arial" w:cs="Arial"/>
          <w:color w:val="0E2841" w:themeColor="text2"/>
          <w:sz w:val="18"/>
          <w:szCs w:val="18"/>
        </w:rPr>
        <w:t>, mean number of generations per year,</w:t>
      </w:r>
      <w:r w:rsidRPr="00264715">
        <w:rPr>
          <w:rFonts w:ascii="Arial" w:hAnsi="Arial" w:cs="Arial"/>
          <w:color w:val="0E2841" w:themeColor="text2"/>
          <w:sz w:val="18"/>
          <w:szCs w:val="18"/>
        </w:rPr>
        <w:t xml:space="preserve"> </w:t>
      </w:r>
      <w:r>
        <w:rPr>
          <w:rFonts w:ascii="Arial" w:hAnsi="Arial" w:cs="Arial"/>
          <w:color w:val="0E2841" w:themeColor="text2"/>
          <w:sz w:val="18"/>
          <w:szCs w:val="18"/>
        </w:rPr>
        <w:t>and duration of pest spread. For each realization, both delimiting strategies started from the same randomly selected symptomatic individual, and a 1-year asymptomatic period was included.</w:t>
      </w:r>
      <w:r w:rsidRPr="00264715">
        <w:rPr>
          <w:rFonts w:ascii="Arial" w:hAnsi="Arial" w:cs="Arial"/>
          <w:color w:val="0E2841" w:themeColor="text2"/>
          <w:sz w:val="18"/>
          <w:szCs w:val="18"/>
        </w:rPr>
        <w:t xml:space="preserve"> </w:t>
      </w:r>
      <w:r>
        <w:rPr>
          <w:rFonts w:ascii="Arial" w:hAnsi="Arial" w:cs="Arial"/>
          <w:color w:val="0E2841" w:themeColor="text2"/>
          <w:sz w:val="18"/>
          <w:szCs w:val="18"/>
        </w:rPr>
        <w:t xml:space="preserve">Method sensitivity was kept constant at 0.5. </w:t>
      </w:r>
      <w:r w:rsidRPr="00264715">
        <w:rPr>
          <w:rFonts w:ascii="Arial" w:hAnsi="Arial" w:cs="Arial"/>
          <w:color w:val="0E2841" w:themeColor="text2"/>
          <w:sz w:val="18"/>
          <w:szCs w:val="18"/>
        </w:rPr>
        <w:t>Boxplots were obtained from 500 iterations</w:t>
      </w:r>
      <w:r>
        <w:rPr>
          <w:rFonts w:ascii="Arial" w:hAnsi="Arial" w:cs="Arial"/>
          <w:color w:val="0E2841" w:themeColor="text2"/>
          <w:sz w:val="18"/>
          <w:szCs w:val="18"/>
        </w:rPr>
        <w:t>. Mean values are indicated with a dark red diamond.</w:t>
      </w:r>
    </w:p>
    <w:p w14:paraId="57DC78E4" w14:textId="426475D1" w:rsidR="00517BE3" w:rsidRDefault="00517BE3" w:rsidP="00517BE3">
      <w:pPr>
        <w:rPr>
          <w:rFonts w:ascii="Arial" w:hAnsi="Arial" w:cs="Arial"/>
          <w:color w:val="0E2841" w:themeColor="text2"/>
          <w:sz w:val="14"/>
          <w:szCs w:val="14"/>
          <w:lang w:val="en-US"/>
        </w:rPr>
      </w:pPr>
    </w:p>
    <w:p w14:paraId="4016A236"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23</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Effort scores of the In-to-Out (Gamma Gen) and Adaptive (Gamma Gen) strategies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5 with the</w:t>
      </w:r>
      <w:r w:rsidRPr="00264715">
        <w:rPr>
          <w:rFonts w:ascii="Arial" w:hAnsi="Arial" w:cs="Arial"/>
          <w:color w:val="0E2841" w:themeColor="text2"/>
          <w:sz w:val="18"/>
          <w:szCs w:val="18"/>
        </w:rPr>
        <w:t xml:space="preserve"> inspector-estimated spread distances</w:t>
      </w:r>
      <w:r>
        <w:rPr>
          <w:rFonts w:ascii="Arial" w:hAnsi="Arial" w:cs="Arial"/>
          <w:color w:val="0E2841" w:themeColor="text2"/>
          <w:sz w:val="18"/>
          <w:szCs w:val="18"/>
        </w:rPr>
        <w:t>, mean number of generations per year,</w:t>
      </w:r>
      <w:r w:rsidRPr="00264715">
        <w:rPr>
          <w:rFonts w:ascii="Arial" w:hAnsi="Arial" w:cs="Arial"/>
          <w:color w:val="0E2841" w:themeColor="text2"/>
          <w:sz w:val="18"/>
          <w:szCs w:val="18"/>
        </w:rPr>
        <w:t xml:space="preserve"> </w:t>
      </w:r>
      <w:r>
        <w:rPr>
          <w:rFonts w:ascii="Arial" w:hAnsi="Arial" w:cs="Arial"/>
          <w:color w:val="0E2841" w:themeColor="text2"/>
          <w:sz w:val="18"/>
          <w:szCs w:val="18"/>
        </w:rPr>
        <w:t>and duration of pest spread. For each realization, both delimiting strategies started from the same randomly selected symptomatic individual, and a 1-year asymptomatic period was included.</w:t>
      </w:r>
      <w:r w:rsidRPr="00264715">
        <w:rPr>
          <w:rFonts w:ascii="Arial" w:hAnsi="Arial" w:cs="Arial"/>
          <w:color w:val="0E2841" w:themeColor="text2"/>
          <w:sz w:val="18"/>
          <w:szCs w:val="18"/>
        </w:rPr>
        <w:t xml:space="preserve"> </w:t>
      </w:r>
      <w:r>
        <w:rPr>
          <w:rFonts w:ascii="Arial" w:hAnsi="Arial" w:cs="Arial"/>
          <w:color w:val="0E2841" w:themeColor="text2"/>
          <w:sz w:val="18"/>
          <w:szCs w:val="18"/>
        </w:rPr>
        <w:t xml:space="preserve">Method sensitivity was kept constant at 0.5. </w:t>
      </w:r>
      <w:r w:rsidRPr="00264715">
        <w:rPr>
          <w:rFonts w:ascii="Arial" w:hAnsi="Arial" w:cs="Arial"/>
          <w:color w:val="0E2841" w:themeColor="text2"/>
          <w:sz w:val="18"/>
          <w:szCs w:val="18"/>
        </w:rPr>
        <w:t>Boxplots were obtained from 500 iterations</w:t>
      </w:r>
      <w:r>
        <w:rPr>
          <w:rFonts w:ascii="Arial" w:hAnsi="Arial" w:cs="Arial"/>
          <w:color w:val="0E2841" w:themeColor="text2"/>
          <w:sz w:val="18"/>
          <w:szCs w:val="18"/>
        </w:rPr>
        <w:t>. Mean values are indicated with a dark red diamond.</w:t>
      </w:r>
    </w:p>
    <w:p w14:paraId="3F59D439" w14:textId="2308B3F6" w:rsidR="00517BE3" w:rsidRDefault="00517BE3" w:rsidP="00517BE3">
      <w:pPr>
        <w:rPr>
          <w:rFonts w:ascii="Arial" w:hAnsi="Arial" w:cs="Arial"/>
          <w:color w:val="0E2841" w:themeColor="text2"/>
          <w:sz w:val="14"/>
          <w:szCs w:val="14"/>
          <w:lang w:val="en-US"/>
        </w:rPr>
      </w:pPr>
    </w:p>
    <w:p w14:paraId="742F6A0B"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24</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the </w:t>
      </w:r>
      <w:r>
        <w:rPr>
          <w:rFonts w:ascii="Arial" w:hAnsi="Arial" w:cs="Arial"/>
          <w:color w:val="0E2841" w:themeColor="text2"/>
          <w:sz w:val="18"/>
          <w:szCs w:val="18"/>
        </w:rPr>
        <w:t xml:space="preserve">number of </w:t>
      </w:r>
      <w:proofErr w:type="gramStart"/>
      <w:r>
        <w:rPr>
          <w:rFonts w:ascii="Arial" w:hAnsi="Arial" w:cs="Arial"/>
          <w:color w:val="0E2841" w:themeColor="text2"/>
          <w:sz w:val="18"/>
          <w:szCs w:val="18"/>
        </w:rPr>
        <w:t>survey</w:t>
      </w:r>
      <w:proofErr w:type="gramEnd"/>
      <w:r>
        <w:rPr>
          <w:rFonts w:ascii="Arial" w:hAnsi="Arial" w:cs="Arial"/>
          <w:color w:val="0E2841" w:themeColor="text2"/>
          <w:sz w:val="18"/>
          <w:szCs w:val="18"/>
        </w:rPr>
        <w:t xml:space="preserve"> rounds the In-to-Out (Gamma Gen) and Adaptive (Gamma Gen) strategies took to delimit the potential infested zone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5 with the</w:t>
      </w:r>
      <w:r w:rsidRPr="00264715">
        <w:rPr>
          <w:rFonts w:ascii="Arial" w:hAnsi="Arial" w:cs="Arial"/>
          <w:color w:val="0E2841" w:themeColor="text2"/>
          <w:sz w:val="18"/>
          <w:szCs w:val="18"/>
        </w:rPr>
        <w:t xml:space="preserve"> inspector-estimated spread distances</w:t>
      </w:r>
      <w:r>
        <w:rPr>
          <w:rFonts w:ascii="Arial" w:hAnsi="Arial" w:cs="Arial"/>
          <w:color w:val="0E2841" w:themeColor="text2"/>
          <w:sz w:val="18"/>
          <w:szCs w:val="18"/>
        </w:rPr>
        <w:t>, mean number of generations per year,</w:t>
      </w:r>
      <w:r w:rsidRPr="00264715">
        <w:rPr>
          <w:rFonts w:ascii="Arial" w:hAnsi="Arial" w:cs="Arial"/>
          <w:color w:val="0E2841" w:themeColor="text2"/>
          <w:sz w:val="18"/>
          <w:szCs w:val="18"/>
        </w:rPr>
        <w:t xml:space="preserve"> </w:t>
      </w:r>
      <w:r>
        <w:rPr>
          <w:rFonts w:ascii="Arial" w:hAnsi="Arial" w:cs="Arial"/>
          <w:color w:val="0E2841" w:themeColor="text2"/>
          <w:sz w:val="18"/>
          <w:szCs w:val="18"/>
        </w:rPr>
        <w:t>and duration of pest spread. For each realization, both delimiting strategies started from the same randomly selected symptomatic individual, and a 1-</w:t>
      </w:r>
      <w:r>
        <w:rPr>
          <w:rFonts w:ascii="Arial" w:hAnsi="Arial" w:cs="Arial"/>
          <w:color w:val="0E2841" w:themeColor="text2"/>
          <w:sz w:val="18"/>
          <w:szCs w:val="18"/>
        </w:rPr>
        <w:lastRenderedPageBreak/>
        <w:t>year asymptomatic period was included.</w:t>
      </w:r>
      <w:r w:rsidRPr="00264715">
        <w:rPr>
          <w:rFonts w:ascii="Arial" w:hAnsi="Arial" w:cs="Arial"/>
          <w:color w:val="0E2841" w:themeColor="text2"/>
          <w:sz w:val="18"/>
          <w:szCs w:val="18"/>
        </w:rPr>
        <w:t xml:space="preserve"> </w:t>
      </w:r>
      <w:r>
        <w:rPr>
          <w:rFonts w:ascii="Arial" w:hAnsi="Arial" w:cs="Arial"/>
          <w:color w:val="0E2841" w:themeColor="text2"/>
          <w:sz w:val="18"/>
          <w:szCs w:val="18"/>
        </w:rPr>
        <w:t xml:space="preserve">Method sensitivity was kept constant at 0.5. </w:t>
      </w:r>
      <w:r w:rsidRPr="00264715">
        <w:rPr>
          <w:rFonts w:ascii="Arial" w:hAnsi="Arial" w:cs="Arial"/>
          <w:color w:val="0E2841" w:themeColor="text2"/>
          <w:sz w:val="18"/>
          <w:szCs w:val="18"/>
        </w:rPr>
        <w:t>Boxplots were obtained from 500 iterations</w:t>
      </w:r>
      <w:r>
        <w:rPr>
          <w:rFonts w:ascii="Arial" w:hAnsi="Arial" w:cs="Arial"/>
          <w:color w:val="0E2841" w:themeColor="text2"/>
          <w:sz w:val="18"/>
          <w:szCs w:val="18"/>
        </w:rPr>
        <w:t>. Mean values are indicated with a dark red diamond.</w:t>
      </w:r>
    </w:p>
    <w:p w14:paraId="5A0411F2" w14:textId="1FECA076" w:rsidR="00517BE3" w:rsidRDefault="00517BE3" w:rsidP="00517BE3">
      <w:pPr>
        <w:rPr>
          <w:rFonts w:ascii="Arial" w:hAnsi="Arial" w:cs="Arial"/>
          <w:color w:val="0E2841" w:themeColor="text2"/>
          <w:sz w:val="14"/>
          <w:szCs w:val="14"/>
          <w:lang w:val="en-US"/>
        </w:rPr>
      </w:pPr>
    </w:p>
    <w:p w14:paraId="693144C2"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25</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Change in the </w:t>
      </w:r>
      <w:r>
        <w:rPr>
          <w:rFonts w:ascii="Arial" w:hAnsi="Arial" w:cs="Arial"/>
          <w:color w:val="0E2841" w:themeColor="text2"/>
          <w:sz w:val="18"/>
          <w:szCs w:val="18"/>
        </w:rPr>
        <w:t>Capability scores of the delimiting strategies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various host landscape types with the</w:t>
      </w:r>
      <w:r w:rsidRPr="00264715">
        <w:rPr>
          <w:rFonts w:ascii="Arial" w:hAnsi="Arial" w:cs="Arial"/>
          <w:color w:val="0E2841" w:themeColor="text2"/>
          <w:sz w:val="18"/>
          <w:szCs w:val="18"/>
        </w:rPr>
        <w:t xml:space="preserve"> inspector-estimated spread distances</w:t>
      </w:r>
      <w:r>
        <w:rPr>
          <w:rFonts w:ascii="Arial" w:hAnsi="Arial" w:cs="Arial"/>
          <w:color w:val="0E2841" w:themeColor="text2"/>
          <w:sz w:val="18"/>
          <w:szCs w:val="18"/>
        </w:rPr>
        <w:t xml:space="preserve"> and duration of pest spread. For each realization, all delimiting strategies started from the same randomly selected symptomatic individual, and a 1-year asymptomatic period was included.</w:t>
      </w:r>
      <w:r w:rsidRPr="00264715">
        <w:rPr>
          <w:rFonts w:ascii="Arial" w:hAnsi="Arial" w:cs="Arial"/>
          <w:color w:val="0E2841" w:themeColor="text2"/>
          <w:sz w:val="18"/>
          <w:szCs w:val="18"/>
        </w:rPr>
        <w:t xml:space="preserve"> </w:t>
      </w:r>
      <w:r>
        <w:rPr>
          <w:rFonts w:ascii="Arial" w:hAnsi="Arial" w:cs="Arial"/>
          <w:color w:val="0E2841" w:themeColor="text2"/>
          <w:sz w:val="18"/>
          <w:szCs w:val="18"/>
        </w:rPr>
        <w:t xml:space="preserve">Method sensitivity was kept constant at 0.5. </w:t>
      </w:r>
      <w:r w:rsidRPr="00264715">
        <w:rPr>
          <w:rFonts w:ascii="Arial" w:hAnsi="Arial" w:cs="Arial"/>
          <w:color w:val="0E2841" w:themeColor="text2"/>
          <w:sz w:val="18"/>
          <w:szCs w:val="18"/>
        </w:rPr>
        <w:t>Boxplots were obtained from 500 iterations</w:t>
      </w:r>
      <w:r>
        <w:rPr>
          <w:rFonts w:ascii="Arial" w:hAnsi="Arial" w:cs="Arial"/>
          <w:color w:val="0E2841" w:themeColor="text2"/>
          <w:sz w:val="18"/>
          <w:szCs w:val="18"/>
        </w:rPr>
        <w:t xml:space="preserve"> except for the Extreme Clustered Host Distribution columns where boxplots were obtained from 150 iterations. Mean values are indicated with a dark red diamond.</w:t>
      </w:r>
    </w:p>
    <w:p w14:paraId="2227AA22" w14:textId="53D49C44" w:rsidR="00517BE3" w:rsidRDefault="00517BE3" w:rsidP="00517BE3">
      <w:pPr>
        <w:rPr>
          <w:rFonts w:ascii="Arial" w:hAnsi="Arial" w:cs="Arial"/>
          <w:color w:val="0E2841" w:themeColor="text2"/>
          <w:sz w:val="14"/>
          <w:szCs w:val="14"/>
          <w:lang w:val="en-US"/>
        </w:rPr>
      </w:pPr>
    </w:p>
    <w:p w14:paraId="66B6A427"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26</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Efficiency scores of the delimiting strategies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various host landscape types with</w:t>
      </w:r>
      <w:r w:rsidRPr="00264715">
        <w:rPr>
          <w:rFonts w:ascii="Arial" w:hAnsi="Arial" w:cs="Arial"/>
          <w:color w:val="0E2841" w:themeColor="text2"/>
          <w:sz w:val="18"/>
          <w:szCs w:val="18"/>
        </w:rPr>
        <w:t xml:space="preserve"> inspector-estimated spread distances</w:t>
      </w:r>
      <w:r>
        <w:rPr>
          <w:rFonts w:ascii="Arial" w:hAnsi="Arial" w:cs="Arial"/>
          <w:color w:val="0E2841" w:themeColor="text2"/>
          <w:sz w:val="18"/>
          <w:szCs w:val="18"/>
        </w:rPr>
        <w:t xml:space="preserve"> and duration of pest spread. For each realization, all delimiting strategies started from the same randomly selected symptomatic individual, and a 1-year asymptomatic period was included.</w:t>
      </w:r>
      <w:r w:rsidRPr="00264715">
        <w:rPr>
          <w:rFonts w:ascii="Arial" w:hAnsi="Arial" w:cs="Arial"/>
          <w:color w:val="0E2841" w:themeColor="text2"/>
          <w:sz w:val="18"/>
          <w:szCs w:val="18"/>
        </w:rPr>
        <w:t xml:space="preserve"> </w:t>
      </w:r>
      <w:r>
        <w:rPr>
          <w:rFonts w:ascii="Arial" w:hAnsi="Arial" w:cs="Arial"/>
          <w:color w:val="0E2841" w:themeColor="text2"/>
          <w:sz w:val="18"/>
          <w:szCs w:val="18"/>
        </w:rPr>
        <w:t xml:space="preserve">Method sensitivity was kept constant at 0.5. </w:t>
      </w:r>
      <w:r w:rsidRPr="00264715">
        <w:rPr>
          <w:rFonts w:ascii="Arial" w:hAnsi="Arial" w:cs="Arial"/>
          <w:color w:val="0E2841" w:themeColor="text2"/>
          <w:sz w:val="18"/>
          <w:szCs w:val="18"/>
        </w:rPr>
        <w:t>Boxplots were obtained from 500 iterations</w:t>
      </w:r>
      <w:r>
        <w:rPr>
          <w:rFonts w:ascii="Arial" w:hAnsi="Arial" w:cs="Arial"/>
          <w:color w:val="0E2841" w:themeColor="text2"/>
          <w:sz w:val="18"/>
          <w:szCs w:val="18"/>
        </w:rPr>
        <w:t xml:space="preserve"> except for the Extreme Clustered Host Distribution columns where boxplots were obtained from 150 iterations. Mean values are indicated with a dark red diamond.</w:t>
      </w:r>
    </w:p>
    <w:p w14:paraId="07C46927" w14:textId="1E7BCEE5" w:rsidR="00517BE3" w:rsidRDefault="00517BE3" w:rsidP="00517BE3">
      <w:pPr>
        <w:rPr>
          <w:rFonts w:ascii="Arial" w:hAnsi="Arial" w:cs="Arial"/>
          <w:color w:val="0E2841" w:themeColor="text2"/>
          <w:sz w:val="14"/>
          <w:szCs w:val="14"/>
          <w:lang w:val="en-US"/>
        </w:rPr>
      </w:pPr>
    </w:p>
    <w:p w14:paraId="1502AFBF"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27</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Effort scores of the delimiting strategies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various host landscape types with the</w:t>
      </w:r>
      <w:r w:rsidRPr="00264715">
        <w:rPr>
          <w:rFonts w:ascii="Arial" w:hAnsi="Arial" w:cs="Arial"/>
          <w:color w:val="0E2841" w:themeColor="text2"/>
          <w:sz w:val="18"/>
          <w:szCs w:val="18"/>
        </w:rPr>
        <w:t xml:space="preserve"> inspector-estimated spread distances</w:t>
      </w:r>
      <w:r>
        <w:rPr>
          <w:rFonts w:ascii="Arial" w:hAnsi="Arial" w:cs="Arial"/>
          <w:color w:val="0E2841" w:themeColor="text2"/>
          <w:sz w:val="18"/>
          <w:szCs w:val="18"/>
        </w:rPr>
        <w:t xml:space="preserve"> and duration of pest spread. For each realization, all delimiting strategies started from the same randomly selected symptomatic individual, and a 1-year asymptomatic period was included.</w:t>
      </w:r>
      <w:r w:rsidRPr="00264715">
        <w:rPr>
          <w:rFonts w:ascii="Arial" w:hAnsi="Arial" w:cs="Arial"/>
          <w:color w:val="0E2841" w:themeColor="text2"/>
          <w:sz w:val="18"/>
          <w:szCs w:val="18"/>
        </w:rPr>
        <w:t xml:space="preserve"> </w:t>
      </w:r>
      <w:r>
        <w:rPr>
          <w:rFonts w:ascii="Arial" w:hAnsi="Arial" w:cs="Arial"/>
          <w:color w:val="0E2841" w:themeColor="text2"/>
          <w:sz w:val="18"/>
          <w:szCs w:val="18"/>
        </w:rPr>
        <w:t xml:space="preserve">Method sensitivity was kept constant at 0.5. </w:t>
      </w:r>
      <w:r w:rsidRPr="00264715">
        <w:rPr>
          <w:rFonts w:ascii="Arial" w:hAnsi="Arial" w:cs="Arial"/>
          <w:color w:val="0E2841" w:themeColor="text2"/>
          <w:sz w:val="18"/>
          <w:szCs w:val="18"/>
        </w:rPr>
        <w:t>Boxplots were obtained from 500 iterations</w:t>
      </w:r>
      <w:r>
        <w:rPr>
          <w:rFonts w:ascii="Arial" w:hAnsi="Arial" w:cs="Arial"/>
          <w:color w:val="0E2841" w:themeColor="text2"/>
          <w:sz w:val="18"/>
          <w:szCs w:val="18"/>
        </w:rPr>
        <w:t xml:space="preserve"> except for the Extreme Clustered Host Distribution columns where boxplots were obtained from 150 iterations. Mean values are indicated with a dark red diamond.</w:t>
      </w:r>
    </w:p>
    <w:p w14:paraId="231CFD2B" w14:textId="0EBCFA24" w:rsidR="00517BE3" w:rsidRDefault="00517BE3" w:rsidP="00517BE3">
      <w:pPr>
        <w:rPr>
          <w:rFonts w:ascii="Arial" w:hAnsi="Arial" w:cs="Arial"/>
          <w:color w:val="0E2841" w:themeColor="text2"/>
          <w:sz w:val="14"/>
          <w:szCs w:val="14"/>
          <w:lang w:val="en-US"/>
        </w:rPr>
      </w:pPr>
    </w:p>
    <w:p w14:paraId="05A6D465" w14:textId="4FFA7688"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28</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the </w:t>
      </w:r>
      <w:r>
        <w:rPr>
          <w:rFonts w:ascii="Arial" w:hAnsi="Arial" w:cs="Arial"/>
          <w:color w:val="0E2841" w:themeColor="text2"/>
          <w:sz w:val="18"/>
          <w:szCs w:val="18"/>
        </w:rPr>
        <w:t>number of survey rounds each of the delimiting strategies took to delimit the potential infested zone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various host landscape types with the</w:t>
      </w:r>
      <w:r w:rsidRPr="00264715">
        <w:rPr>
          <w:rFonts w:ascii="Arial" w:hAnsi="Arial" w:cs="Arial"/>
          <w:color w:val="0E2841" w:themeColor="text2"/>
          <w:sz w:val="18"/>
          <w:szCs w:val="18"/>
        </w:rPr>
        <w:t xml:space="preserve"> inspector-estimated spread distances</w:t>
      </w:r>
      <w:r>
        <w:rPr>
          <w:rFonts w:ascii="Arial" w:hAnsi="Arial" w:cs="Arial"/>
          <w:color w:val="0E2841" w:themeColor="text2"/>
          <w:sz w:val="18"/>
          <w:szCs w:val="18"/>
        </w:rPr>
        <w:t xml:space="preserve"> and duration of pest spread. For each realization, all delimiting strategies started from the same randomly selected symptomatic individual, and a 1-year asymptomatic period was included.</w:t>
      </w:r>
      <w:r w:rsidRPr="00264715">
        <w:rPr>
          <w:rFonts w:ascii="Arial" w:hAnsi="Arial" w:cs="Arial"/>
          <w:color w:val="0E2841" w:themeColor="text2"/>
          <w:sz w:val="18"/>
          <w:szCs w:val="18"/>
        </w:rPr>
        <w:t xml:space="preserve"> </w:t>
      </w:r>
      <w:r>
        <w:rPr>
          <w:rFonts w:ascii="Arial" w:hAnsi="Arial" w:cs="Arial"/>
          <w:color w:val="0E2841" w:themeColor="text2"/>
          <w:sz w:val="18"/>
          <w:szCs w:val="18"/>
        </w:rPr>
        <w:t xml:space="preserve">Method sensitivity was kept constant at 0.5. </w:t>
      </w:r>
      <w:r w:rsidRPr="00264715">
        <w:rPr>
          <w:rFonts w:ascii="Arial" w:hAnsi="Arial" w:cs="Arial"/>
          <w:color w:val="0E2841" w:themeColor="text2"/>
          <w:sz w:val="18"/>
          <w:szCs w:val="18"/>
        </w:rPr>
        <w:t>Boxplots were obtained from 500 iterations</w:t>
      </w:r>
      <w:r>
        <w:rPr>
          <w:rFonts w:ascii="Arial" w:hAnsi="Arial" w:cs="Arial"/>
          <w:color w:val="0E2841" w:themeColor="text2"/>
          <w:sz w:val="18"/>
          <w:szCs w:val="18"/>
        </w:rPr>
        <w:t xml:space="preserve"> except for the Extreme Clustered Host Distribution columns where boxplots were obtained from 150 iterations.</w:t>
      </w:r>
    </w:p>
    <w:p w14:paraId="6C2ECFF9" w14:textId="02D4ED7B" w:rsidR="00517BE3" w:rsidRDefault="00517BE3" w:rsidP="00517BE3">
      <w:pPr>
        <w:rPr>
          <w:rFonts w:ascii="Arial" w:hAnsi="Arial" w:cs="Arial"/>
          <w:color w:val="0E2841" w:themeColor="text2"/>
          <w:sz w:val="18"/>
          <w:szCs w:val="18"/>
        </w:rPr>
      </w:pPr>
    </w:p>
    <w:p w14:paraId="5AED86E1"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29</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Change in the proportion of times perfect Capability was achieved by each of the delimiting strategies on various host landscape types with the inspector-estimated spread distances and duration of pest spread. For each realization, all delimiting strategies started from the same randomly selected symptomatic individual, and a 1-year asymptomatic period was included. Method Sensitivity was kept constant at 0.5. Each bar was obtained from 500 iterations.</w:t>
      </w:r>
    </w:p>
    <w:p w14:paraId="467EE60F" w14:textId="77777777" w:rsidR="00517BE3" w:rsidRDefault="00517BE3" w:rsidP="00517BE3">
      <w:pPr>
        <w:rPr>
          <w:rFonts w:ascii="Arial" w:hAnsi="Arial" w:cs="Arial"/>
          <w:color w:val="0E2841" w:themeColor="text2"/>
          <w:sz w:val="14"/>
          <w:szCs w:val="14"/>
          <w:lang w:val="en-US"/>
        </w:rPr>
      </w:pPr>
      <w:r>
        <w:rPr>
          <w:rFonts w:ascii="Arial" w:hAnsi="Arial" w:cs="Arial"/>
          <w:color w:val="0E2841" w:themeColor="text2"/>
          <w:sz w:val="14"/>
          <w:szCs w:val="14"/>
          <w:lang w:val="en-US"/>
        </w:rPr>
        <w:br w:type="page"/>
      </w:r>
      <w:r w:rsidR="00844554">
        <w:rPr>
          <w:rFonts w:ascii="Arial" w:hAnsi="Arial" w:cs="Arial"/>
          <w:noProof/>
          <w:color w:val="0E2841" w:themeColor="text2"/>
          <w:sz w:val="14"/>
          <w:szCs w:val="14"/>
          <w:lang w:val="en-US"/>
        </w:rPr>
        <w:lastRenderedPageBreak/>
        <w:drawing>
          <wp:inline distT="0" distB="0" distL="0" distR="0" wp14:anchorId="48B93789" wp14:editId="6E0F87C5">
            <wp:extent cx="5287293" cy="7503979"/>
            <wp:effectExtent l="0" t="0" r="8890" b="1905"/>
            <wp:docPr id="942057465" name="Picture 1"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57465" name="Picture 1" descr="A diagram of a diagram of a diagram&#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91091" cy="7509370"/>
                    </a:xfrm>
                    <a:prstGeom prst="rect">
                      <a:avLst/>
                    </a:prstGeom>
                  </pic:spPr>
                </pic:pic>
              </a:graphicData>
            </a:graphic>
          </wp:inline>
        </w:drawing>
      </w:r>
    </w:p>
    <w:p w14:paraId="193F14D4" w14:textId="77777777" w:rsidR="00844554" w:rsidRDefault="00844554" w:rsidP="00517BE3">
      <w:pPr>
        <w:rPr>
          <w:rFonts w:ascii="Arial" w:hAnsi="Arial" w:cs="Arial"/>
          <w:color w:val="0E2841" w:themeColor="text2"/>
          <w:sz w:val="14"/>
          <w:szCs w:val="14"/>
          <w:lang w:val="en-US"/>
        </w:rPr>
      </w:pPr>
    </w:p>
    <w:p w14:paraId="22753A9B" w14:textId="791C7C68" w:rsidR="00844554" w:rsidRDefault="00844554" w:rsidP="00517BE3">
      <w:pPr>
        <w:rPr>
          <w:rFonts w:ascii="Arial" w:hAnsi="Arial" w:cs="Arial"/>
          <w:color w:val="0E2841" w:themeColor="text2"/>
          <w:sz w:val="14"/>
          <w:szCs w:val="14"/>
          <w:lang w:val="en-US"/>
        </w:rPr>
        <w:sectPr w:rsidR="00844554" w:rsidSect="00517BE3">
          <w:pgSz w:w="11906" w:h="16838"/>
          <w:pgMar w:top="1440" w:right="1440" w:bottom="1440" w:left="1440" w:header="709" w:footer="709" w:gutter="0"/>
          <w:cols w:space="708"/>
          <w:docGrid w:linePitch="360"/>
        </w:sect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30</w:t>
      </w:r>
      <w:r w:rsidRPr="008B0F9F">
        <w:rPr>
          <w:rFonts w:ascii="Arial" w:hAnsi="Arial" w:cs="Arial"/>
          <w:color w:val="0E2841" w:themeColor="text2"/>
          <w:sz w:val="18"/>
          <w:szCs w:val="18"/>
          <w:lang w:val="en-US"/>
        </w:rPr>
        <w:t>:</w:t>
      </w:r>
      <w:r w:rsidRPr="00844554">
        <w:rPr>
          <w:rFonts w:ascii="Arial" w:hAnsi="Arial" w:cs="Arial"/>
        </w:rPr>
        <w:t xml:space="preserve"> </w:t>
      </w:r>
      <w:r w:rsidRPr="00844554">
        <w:rPr>
          <w:rFonts w:ascii="Arial" w:hAnsi="Arial" w:cs="Arial"/>
          <w:color w:val="0E2841" w:themeColor="text2"/>
          <w:sz w:val="18"/>
          <w:szCs w:val="18"/>
        </w:rPr>
        <w:t>Realizations of the Adaptive Gamma Gen (a) and Adaptive Gamma Year (b) strategies on the same Extreme Voronoi landscape and same simulated epidemic. Pink, blue and black circles indicate the symptomatic status of individuals after delimiting the potential infested zone. Both strategies started day 731 after the initial infection. The Gamma Gen strategy ended on day 791 while the Gamma Year strategy ended on day 1421. Method Sensitivity was 0.5, the inspector-estimated (IE) spread distances were greatly underestimated (450 m/year and 350 m/generation) and the IE duration of the pest spread was overestimated. Large, coloured circles represent the boundaries of each survey round.</w:t>
      </w:r>
    </w:p>
    <w:p w14:paraId="06562268" w14:textId="77777777" w:rsidR="00517BE3" w:rsidRDefault="00517BE3" w:rsidP="00517BE3">
      <w:pPr>
        <w:rPr>
          <w:rFonts w:ascii="Arial" w:hAnsi="Arial" w:cs="Arial"/>
          <w:color w:val="0E2841" w:themeColor="text2"/>
          <w:sz w:val="14"/>
          <w:szCs w:val="14"/>
          <w:lang w:val="en-US"/>
        </w:rPr>
      </w:pPr>
      <w:r>
        <w:rPr>
          <w:rFonts w:ascii="Arial" w:hAnsi="Arial" w:cs="Arial"/>
          <w:noProof/>
          <w:color w:val="0E2841" w:themeColor="text2"/>
          <w:sz w:val="14"/>
          <w:szCs w:val="14"/>
          <w:lang w:val="en-US"/>
        </w:rPr>
        <w:lastRenderedPageBreak/>
        <w:drawing>
          <wp:inline distT="0" distB="0" distL="0" distR="0" wp14:anchorId="2A25D4E8" wp14:editId="328556EB">
            <wp:extent cx="5718810" cy="6545128"/>
            <wp:effectExtent l="0" t="0" r="0" b="8255"/>
            <wp:docPr id="352709720" name="Picture 13" descr="A graph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09720" name="Picture 13" descr="A graph of blue bars&#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718810" cy="6545128"/>
                    </a:xfrm>
                    <a:prstGeom prst="rect">
                      <a:avLst/>
                    </a:prstGeom>
                    <a:noFill/>
                    <a:ln>
                      <a:noFill/>
                    </a:ln>
                  </pic:spPr>
                </pic:pic>
              </a:graphicData>
            </a:graphic>
          </wp:inline>
        </w:drawing>
      </w:r>
    </w:p>
    <w:p w14:paraId="317297F2" w14:textId="6F3BFBD3" w:rsidR="00517BE3" w:rsidRDefault="00517BE3" w:rsidP="00517BE3">
      <w:pPr>
        <w:rPr>
          <w:rFonts w:ascii="Arial" w:hAnsi="Arial" w:cs="Arial"/>
          <w:color w:val="0E2841" w:themeColor="text2"/>
          <w:sz w:val="18"/>
          <w:szCs w:val="18"/>
          <w:lang w:val="en-US"/>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3</w:t>
      </w:r>
      <w:r w:rsidR="00844554">
        <w:rPr>
          <w:rFonts w:ascii="Arial" w:hAnsi="Arial" w:cs="Arial"/>
          <w:color w:val="0E2841" w:themeColor="text2"/>
          <w:sz w:val="18"/>
          <w:szCs w:val="18"/>
          <w:lang w:val="en-US"/>
        </w:rPr>
        <w:t>1</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Bar graph showing how frequently each version of the Adaptive strategy correctly estimated the distance of epidemic spread and moved inwards on a random host landscape and when Method Sensitivity = 0.5.</w:t>
      </w:r>
    </w:p>
    <w:p w14:paraId="143BE02E" w14:textId="77777777" w:rsidR="00517BE3" w:rsidRDefault="00517BE3" w:rsidP="00517BE3">
      <w:pPr>
        <w:rPr>
          <w:rFonts w:ascii="Arial" w:hAnsi="Arial" w:cs="Arial"/>
          <w:color w:val="0E2841" w:themeColor="text2"/>
          <w:sz w:val="18"/>
          <w:szCs w:val="18"/>
          <w:lang w:val="en-US"/>
        </w:rPr>
      </w:pPr>
      <w:r>
        <w:rPr>
          <w:rFonts w:ascii="Arial" w:hAnsi="Arial" w:cs="Arial"/>
          <w:noProof/>
          <w:color w:val="0E2841" w:themeColor="text2"/>
          <w:sz w:val="18"/>
          <w:szCs w:val="18"/>
          <w:lang w:val="en-US"/>
        </w:rPr>
        <w:lastRenderedPageBreak/>
        <w:drawing>
          <wp:inline distT="0" distB="0" distL="0" distR="0" wp14:anchorId="3D4B9978" wp14:editId="40643150">
            <wp:extent cx="5722620" cy="5352415"/>
            <wp:effectExtent l="0" t="0" r="0" b="635"/>
            <wp:docPr id="345464304" name="Picture 8" descr="A graph of spread dist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64304" name="Picture 8" descr="A graph of spread distanc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2620" cy="5352415"/>
                    </a:xfrm>
                    <a:prstGeom prst="rect">
                      <a:avLst/>
                    </a:prstGeom>
                    <a:noFill/>
                    <a:ln>
                      <a:noFill/>
                    </a:ln>
                  </pic:spPr>
                </pic:pic>
              </a:graphicData>
            </a:graphic>
          </wp:inline>
        </w:drawing>
      </w:r>
    </w:p>
    <w:p w14:paraId="58140034" w14:textId="54C75BDD" w:rsidR="00517BE3" w:rsidRDefault="00517BE3" w:rsidP="00517BE3">
      <w:pPr>
        <w:rPr>
          <w:rFonts w:ascii="Arial" w:hAnsi="Arial" w:cs="Arial"/>
          <w:color w:val="0E2841" w:themeColor="text2"/>
          <w:sz w:val="18"/>
          <w:szCs w:val="18"/>
          <w:lang w:val="en-US"/>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3</w:t>
      </w:r>
      <w:r w:rsidR="00844554">
        <w:rPr>
          <w:rFonts w:ascii="Arial" w:hAnsi="Arial" w:cs="Arial"/>
          <w:color w:val="0E2841" w:themeColor="text2"/>
          <w:sz w:val="18"/>
          <w:szCs w:val="18"/>
          <w:lang w:val="en-US"/>
        </w:rPr>
        <w:t>2</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Histogram of the spread distances after five years and the probability density function values of a gamma distribution with a shape parameter value of 5 and a rate parameter value calculated with </w:t>
      </w:r>
      <m:oMath>
        <m:r>
          <w:rPr>
            <w:rFonts w:ascii="Cambria Math" w:hAnsi="Cambria Math" w:cs="Arial"/>
            <w:color w:val="0E2841" w:themeColor="text2"/>
            <w:sz w:val="18"/>
            <w:szCs w:val="18"/>
            <w:lang w:val="en-US"/>
          </w:rPr>
          <m:t>-</m:t>
        </m:r>
        <m:f>
          <m:fPr>
            <m:ctrlPr>
              <w:rPr>
                <w:rFonts w:ascii="Cambria Math" w:hAnsi="Cambria Math" w:cs="Arial"/>
                <w:i/>
                <w:color w:val="0E2841" w:themeColor="text2"/>
                <w:sz w:val="18"/>
                <w:szCs w:val="18"/>
                <w:lang w:val="en-US"/>
              </w:rPr>
            </m:ctrlPr>
          </m:fPr>
          <m:num>
            <m:func>
              <m:funcPr>
                <m:ctrlPr>
                  <w:rPr>
                    <w:rFonts w:ascii="Cambria Math" w:hAnsi="Cambria Math" w:cs="Arial"/>
                    <w:i/>
                    <w:color w:val="0E2841" w:themeColor="text2"/>
                    <w:sz w:val="18"/>
                    <w:szCs w:val="18"/>
                    <w:lang w:val="en-US"/>
                  </w:rPr>
                </m:ctrlPr>
              </m:funcPr>
              <m:fName>
                <m:r>
                  <m:rPr>
                    <m:sty m:val="p"/>
                  </m:rPr>
                  <w:rPr>
                    <w:rFonts w:ascii="Cambria Math" w:hAnsi="Cambria Math" w:cs="Arial"/>
                    <w:color w:val="0E2841" w:themeColor="text2"/>
                    <w:sz w:val="18"/>
                    <w:szCs w:val="18"/>
                    <w:lang w:val="en-US"/>
                  </w:rPr>
                  <m:t>ln</m:t>
                </m:r>
              </m:fName>
              <m:e>
                <m:r>
                  <w:rPr>
                    <w:rFonts w:ascii="Cambria Math" w:hAnsi="Cambria Math" w:cs="Arial"/>
                    <w:color w:val="0E2841" w:themeColor="text2"/>
                    <w:sz w:val="18"/>
                    <w:szCs w:val="18"/>
                    <w:lang w:val="en-US"/>
                  </w:rPr>
                  <m:t>(1-0.95)</m:t>
                </m:r>
              </m:e>
            </m:func>
          </m:num>
          <m:den>
            <m:r>
              <w:rPr>
                <w:rFonts w:ascii="Cambria Math" w:hAnsi="Cambria Math" w:cs="Arial"/>
                <w:color w:val="0E2841" w:themeColor="text2"/>
                <w:sz w:val="18"/>
                <w:szCs w:val="18"/>
                <w:lang w:val="en-US"/>
              </w:rPr>
              <m:t>1056.911</m:t>
            </m:r>
          </m:den>
        </m:f>
      </m:oMath>
      <w:r>
        <w:rPr>
          <w:rFonts w:ascii="Arial" w:hAnsi="Arial" w:cs="Arial"/>
          <w:color w:val="0E2841" w:themeColor="text2"/>
          <w:sz w:val="18"/>
          <w:szCs w:val="18"/>
          <w:lang w:val="en-US"/>
        </w:rPr>
        <w:t xml:space="preserve"> .</w:t>
      </w:r>
    </w:p>
    <w:p w14:paraId="1258AD46" w14:textId="77777777" w:rsidR="00517BE3" w:rsidRDefault="00517BE3" w:rsidP="00517BE3">
      <w:pPr>
        <w:rPr>
          <w:rFonts w:ascii="Arial" w:hAnsi="Arial" w:cs="Arial"/>
          <w:color w:val="0E2841" w:themeColor="text2"/>
          <w:sz w:val="18"/>
          <w:szCs w:val="18"/>
          <w:lang w:val="en-US"/>
        </w:rPr>
      </w:pPr>
      <w:r>
        <w:rPr>
          <w:rFonts w:ascii="Arial" w:hAnsi="Arial" w:cs="Arial"/>
          <w:noProof/>
          <w:color w:val="0E2841" w:themeColor="text2"/>
          <w:sz w:val="18"/>
          <w:szCs w:val="18"/>
          <w:lang w:val="en-US"/>
        </w:rPr>
        <w:lastRenderedPageBreak/>
        <w:drawing>
          <wp:inline distT="0" distB="0" distL="0" distR="0" wp14:anchorId="20B1F0D3" wp14:editId="5EC4AFE3">
            <wp:extent cx="5730875" cy="5313045"/>
            <wp:effectExtent l="0" t="0" r="3175" b="1905"/>
            <wp:docPr id="2100589557" name="Picture 9" descr="A graph of a spread dist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89557" name="Picture 9" descr="A graph of a spread distanc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0875" cy="5313045"/>
                    </a:xfrm>
                    <a:prstGeom prst="rect">
                      <a:avLst/>
                    </a:prstGeom>
                    <a:noFill/>
                    <a:ln>
                      <a:noFill/>
                    </a:ln>
                  </pic:spPr>
                </pic:pic>
              </a:graphicData>
            </a:graphic>
          </wp:inline>
        </w:drawing>
      </w:r>
    </w:p>
    <w:p w14:paraId="6EFC1CDC" w14:textId="71F98068" w:rsidR="00517BE3" w:rsidRDefault="00517BE3" w:rsidP="00517BE3">
      <w:pPr>
        <w:rPr>
          <w:rFonts w:ascii="Arial" w:hAnsi="Arial" w:cs="Arial"/>
          <w:color w:val="0E2841" w:themeColor="text2"/>
          <w:sz w:val="18"/>
          <w:szCs w:val="18"/>
          <w:lang w:val="en-US"/>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3</w:t>
      </w:r>
      <w:r w:rsidR="00844554">
        <w:rPr>
          <w:rFonts w:ascii="Arial" w:hAnsi="Arial" w:cs="Arial"/>
          <w:color w:val="0E2841" w:themeColor="text2"/>
          <w:sz w:val="18"/>
          <w:szCs w:val="18"/>
          <w:lang w:val="en-US"/>
        </w:rPr>
        <w:t>3</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Histogram of the spread distances after twenty-five generations (five years) and the probability density function values of a gamma distribution with a shape parameter value of 25 and a rate parameter value calculated with </w:t>
      </w:r>
      <m:oMath>
        <m:r>
          <w:rPr>
            <w:rFonts w:ascii="Cambria Math" w:hAnsi="Cambria Math" w:cs="Arial"/>
            <w:color w:val="0E2841" w:themeColor="text2"/>
            <w:sz w:val="18"/>
            <w:szCs w:val="18"/>
            <w:lang w:val="en-US"/>
          </w:rPr>
          <m:t>-</m:t>
        </m:r>
        <m:f>
          <m:fPr>
            <m:ctrlPr>
              <w:rPr>
                <w:rFonts w:ascii="Cambria Math" w:hAnsi="Cambria Math" w:cs="Arial"/>
                <w:i/>
                <w:color w:val="0E2841" w:themeColor="text2"/>
                <w:sz w:val="18"/>
                <w:szCs w:val="18"/>
                <w:lang w:val="en-US"/>
              </w:rPr>
            </m:ctrlPr>
          </m:fPr>
          <m:num>
            <m:func>
              <m:funcPr>
                <m:ctrlPr>
                  <w:rPr>
                    <w:rFonts w:ascii="Cambria Math" w:hAnsi="Cambria Math" w:cs="Arial"/>
                    <w:i/>
                    <w:color w:val="0E2841" w:themeColor="text2"/>
                    <w:sz w:val="18"/>
                    <w:szCs w:val="18"/>
                    <w:lang w:val="en-US"/>
                  </w:rPr>
                </m:ctrlPr>
              </m:funcPr>
              <m:fName>
                <m:r>
                  <m:rPr>
                    <m:sty m:val="p"/>
                  </m:rPr>
                  <w:rPr>
                    <w:rFonts w:ascii="Cambria Math" w:hAnsi="Cambria Math" w:cs="Arial"/>
                    <w:color w:val="0E2841" w:themeColor="text2"/>
                    <w:sz w:val="18"/>
                    <w:szCs w:val="18"/>
                    <w:lang w:val="en-US"/>
                  </w:rPr>
                  <m:t>ln</m:t>
                </m:r>
              </m:fName>
              <m:e>
                <m:r>
                  <w:rPr>
                    <w:rFonts w:ascii="Cambria Math" w:hAnsi="Cambria Math" w:cs="Arial"/>
                    <w:color w:val="0E2841" w:themeColor="text2"/>
                    <w:sz w:val="18"/>
                    <w:szCs w:val="18"/>
                    <w:lang w:val="en-US"/>
                  </w:rPr>
                  <m:t>(1-0.95)</m:t>
                </m:r>
              </m:e>
            </m:func>
          </m:num>
          <m:den>
            <m:r>
              <w:rPr>
                <w:rFonts w:ascii="Cambria Math" w:hAnsi="Cambria Math" w:cs="Arial"/>
                <w:color w:val="0E2841" w:themeColor="text2"/>
                <w:sz w:val="18"/>
                <w:szCs w:val="18"/>
                <w:lang w:val="en-US"/>
              </w:rPr>
              <m:t>737.69</m:t>
            </m:r>
          </m:den>
        </m:f>
      </m:oMath>
      <w:r>
        <w:rPr>
          <w:rFonts w:ascii="Arial" w:eastAsiaTheme="minorEastAsia" w:hAnsi="Arial" w:cs="Arial"/>
          <w:color w:val="0E2841" w:themeColor="text2"/>
          <w:sz w:val="18"/>
          <w:szCs w:val="18"/>
          <w:lang w:val="en-US"/>
        </w:rPr>
        <w:t>.</w:t>
      </w:r>
    </w:p>
    <w:p w14:paraId="58EC1A3C" w14:textId="77777777" w:rsidR="00517BE3" w:rsidRDefault="00517BE3" w:rsidP="00517BE3">
      <w:pPr>
        <w:pStyle w:val="Heading2"/>
        <w:rPr>
          <w:rFonts w:ascii="Arial" w:hAnsi="Arial" w:cs="Arial"/>
          <w:lang w:val="en-US"/>
        </w:rPr>
      </w:pPr>
      <w:bookmarkStart w:id="2" w:name="_Toc176018322"/>
      <w:r>
        <w:rPr>
          <w:rFonts w:ascii="Arial" w:hAnsi="Arial" w:cs="Arial"/>
          <w:lang w:val="en-US"/>
        </w:rPr>
        <w:lastRenderedPageBreak/>
        <w:t>Animated Figures</w:t>
      </w:r>
      <w:bookmarkEnd w:id="2"/>
    </w:p>
    <w:p w14:paraId="74B74271" w14:textId="77777777" w:rsidR="00517BE3" w:rsidRPr="00804A64" w:rsidRDefault="00517BE3" w:rsidP="00517BE3">
      <w:pPr>
        <w:rPr>
          <w:lang w:val="en-US"/>
        </w:rPr>
      </w:pPr>
      <w:r>
        <w:rPr>
          <w:noProof/>
          <w:lang w:val="en-US"/>
        </w:rPr>
        <w:drawing>
          <wp:inline distT="0" distB="0" distL="0" distR="0" wp14:anchorId="2C368FE1" wp14:editId="3A9C91E6">
            <wp:extent cx="5718810" cy="5707380"/>
            <wp:effectExtent l="0" t="0" r="0" b="7620"/>
            <wp:docPr id="1243296983" name="Picture 1" descr="A black and white image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96983" name="Picture 1" descr="A black and white image of a grid&#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8810" cy="5707380"/>
                    </a:xfrm>
                    <a:prstGeom prst="rect">
                      <a:avLst/>
                    </a:prstGeom>
                    <a:noFill/>
                    <a:ln>
                      <a:noFill/>
                    </a:ln>
                  </pic:spPr>
                </pic:pic>
              </a:graphicData>
            </a:graphic>
          </wp:inline>
        </w:drawing>
      </w:r>
    </w:p>
    <w:p w14:paraId="357CD04E" w14:textId="77777777" w:rsidR="00517BE3" w:rsidRDefault="00517BE3" w:rsidP="00517BE3">
      <w:pPr>
        <w:rPr>
          <w:rFonts w:ascii="Arial" w:hAnsi="Arial" w:cs="Arial"/>
          <w:color w:val="0E2841" w:themeColor="text2"/>
          <w:sz w:val="18"/>
          <w:szCs w:val="18"/>
          <w:lang w:val="en-US"/>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A1</w:t>
      </w:r>
      <w:r w:rsidRPr="008B0F9F">
        <w:rPr>
          <w:rFonts w:ascii="Arial" w:hAnsi="Arial" w:cs="Arial"/>
          <w:color w:val="0E2841" w:themeColor="text2"/>
          <w:sz w:val="18"/>
          <w:szCs w:val="18"/>
          <w:lang w:val="en-US"/>
        </w:rPr>
        <w:t>:</w:t>
      </w:r>
      <w:r>
        <w:rPr>
          <w:rFonts w:ascii="Arial" w:hAnsi="Arial" w:cs="Arial"/>
          <w:color w:val="0E2841" w:themeColor="text2"/>
          <w:sz w:val="18"/>
          <w:szCs w:val="18"/>
          <w:lang w:val="en-US"/>
        </w:rPr>
        <w:t xml:space="preserve"> Animated GIF showing the spread of the simulated pest in a random host landscape. Black circles indicate susceptible individuals, pink dots represent symptomatic individuals, blue dots represent asymptomatic individuals, and the red dot represents the first infected individual or the origin of the epidemic.</w:t>
      </w:r>
    </w:p>
    <w:p w14:paraId="104FFF81" w14:textId="77777777" w:rsidR="00517BE3" w:rsidRDefault="00517BE3" w:rsidP="00517BE3">
      <w:pPr>
        <w:rPr>
          <w:rFonts w:ascii="Arial" w:hAnsi="Arial" w:cs="Arial"/>
          <w:color w:val="0E2841" w:themeColor="text2"/>
          <w:sz w:val="14"/>
          <w:szCs w:val="14"/>
          <w:lang w:val="en-US"/>
        </w:rPr>
      </w:pPr>
      <w:r>
        <w:rPr>
          <w:rFonts w:ascii="Arial" w:hAnsi="Arial" w:cs="Arial"/>
          <w:noProof/>
          <w:color w:val="0E2841" w:themeColor="text2"/>
          <w:sz w:val="14"/>
          <w:szCs w:val="14"/>
          <w:lang w:val="en-US"/>
        </w:rPr>
        <w:lastRenderedPageBreak/>
        <w:drawing>
          <wp:inline distT="0" distB="0" distL="0" distR="0" wp14:anchorId="13C37607" wp14:editId="2395F6C1">
            <wp:extent cx="5730875" cy="5730875"/>
            <wp:effectExtent l="0" t="0" r="3175" b="3175"/>
            <wp:docPr id="170297313" name="Picture 2" descr="A red dot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7313" name="Picture 2" descr="A red dot in a circl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0875" cy="5730875"/>
                    </a:xfrm>
                    <a:prstGeom prst="rect">
                      <a:avLst/>
                    </a:prstGeom>
                    <a:noFill/>
                    <a:ln>
                      <a:noFill/>
                    </a:ln>
                  </pic:spPr>
                </pic:pic>
              </a:graphicData>
            </a:graphic>
          </wp:inline>
        </w:drawing>
      </w:r>
    </w:p>
    <w:p w14:paraId="6809B00F" w14:textId="77777777" w:rsidR="00517BE3" w:rsidRDefault="00517BE3" w:rsidP="00517BE3">
      <w:pPr>
        <w:rPr>
          <w:rFonts w:ascii="Arial" w:hAnsi="Arial" w:cs="Arial"/>
          <w:color w:val="0E2841" w:themeColor="text2"/>
          <w:sz w:val="18"/>
          <w:szCs w:val="18"/>
          <w:lang w:val="en-US"/>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A2: Animated GIF showing how the In-to-Out strategy works. Colored dots represent detections of infected individuals, while the corresponding-colored bands represent the surveys conducted following these detections. The final purple circle represents the boundary of the delimited potential infested zone.</w:t>
      </w:r>
    </w:p>
    <w:p w14:paraId="56B41221" w14:textId="77777777" w:rsidR="00517BE3" w:rsidRDefault="00517BE3" w:rsidP="00517BE3">
      <w:pPr>
        <w:rPr>
          <w:rFonts w:ascii="Arial" w:hAnsi="Arial" w:cs="Arial"/>
          <w:color w:val="0E2841" w:themeColor="text2"/>
          <w:sz w:val="14"/>
          <w:szCs w:val="14"/>
          <w:lang w:val="en-US"/>
        </w:rPr>
      </w:pPr>
      <w:r>
        <w:rPr>
          <w:rFonts w:ascii="Arial" w:hAnsi="Arial" w:cs="Arial"/>
          <w:noProof/>
          <w:color w:val="0E2841" w:themeColor="text2"/>
          <w:sz w:val="18"/>
          <w:szCs w:val="18"/>
          <w:lang w:val="en-US"/>
        </w:rPr>
        <w:lastRenderedPageBreak/>
        <w:drawing>
          <wp:inline distT="0" distB="0" distL="0" distR="0" wp14:anchorId="56EB2E6F" wp14:editId="4B28078E">
            <wp:extent cx="5730875" cy="5730875"/>
            <wp:effectExtent l="0" t="0" r="3175" b="3175"/>
            <wp:docPr id="359604253" name="Picture 3" descr="A white circle with a red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04253" name="Picture 3" descr="A white circle with a red do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0875" cy="5730875"/>
                    </a:xfrm>
                    <a:prstGeom prst="rect">
                      <a:avLst/>
                    </a:prstGeom>
                    <a:noFill/>
                    <a:ln>
                      <a:noFill/>
                    </a:ln>
                  </pic:spPr>
                </pic:pic>
              </a:graphicData>
            </a:graphic>
          </wp:inline>
        </w:drawing>
      </w:r>
    </w:p>
    <w:p w14:paraId="55285E4B" w14:textId="77777777" w:rsidR="00517BE3" w:rsidRDefault="00517BE3" w:rsidP="00517BE3">
      <w:pPr>
        <w:rPr>
          <w:rFonts w:ascii="Arial" w:hAnsi="Arial" w:cs="Arial"/>
          <w:color w:val="0E2841" w:themeColor="text2"/>
          <w:sz w:val="18"/>
          <w:szCs w:val="18"/>
          <w:lang w:val="en-US"/>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A3: Animated GIF showing how the Adaptive strategy works when a detection is made in the preliminary survey. Colored dots represent detections of infected individuals, while the corresponding-colored bands represent the surveys conducted following these detections. The final purple circle represents the boundary of the delimited potential infested zone.</w:t>
      </w:r>
    </w:p>
    <w:p w14:paraId="08B64914" w14:textId="77777777" w:rsidR="00517BE3" w:rsidRDefault="00517BE3" w:rsidP="00517BE3">
      <w:pPr>
        <w:rPr>
          <w:rFonts w:ascii="Arial" w:hAnsi="Arial" w:cs="Arial"/>
          <w:color w:val="0E2841" w:themeColor="text2"/>
          <w:sz w:val="14"/>
          <w:szCs w:val="14"/>
          <w:lang w:val="en-US"/>
        </w:rPr>
      </w:pPr>
      <w:r>
        <w:rPr>
          <w:rFonts w:ascii="Arial" w:hAnsi="Arial" w:cs="Arial"/>
          <w:noProof/>
          <w:color w:val="0E2841" w:themeColor="text2"/>
          <w:sz w:val="18"/>
          <w:szCs w:val="18"/>
          <w:lang w:val="en-US"/>
        </w:rPr>
        <w:lastRenderedPageBreak/>
        <w:drawing>
          <wp:inline distT="0" distB="0" distL="0" distR="0" wp14:anchorId="098027E5" wp14:editId="205F605B">
            <wp:extent cx="5730875" cy="5730875"/>
            <wp:effectExtent l="0" t="0" r="3175" b="3175"/>
            <wp:docPr id="1106456712" name="Picture 4" descr="A white circle with a red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56712" name="Picture 4" descr="A white circle with a red do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0875" cy="5730875"/>
                    </a:xfrm>
                    <a:prstGeom prst="rect">
                      <a:avLst/>
                    </a:prstGeom>
                    <a:noFill/>
                    <a:ln>
                      <a:noFill/>
                    </a:ln>
                  </pic:spPr>
                </pic:pic>
              </a:graphicData>
            </a:graphic>
          </wp:inline>
        </w:drawing>
      </w:r>
    </w:p>
    <w:p w14:paraId="541E31F9" w14:textId="77777777" w:rsidR="00517BE3" w:rsidRDefault="00517BE3" w:rsidP="00517BE3">
      <w:pPr>
        <w:rPr>
          <w:rFonts w:ascii="Arial" w:hAnsi="Arial" w:cs="Arial"/>
          <w:color w:val="0E2841" w:themeColor="text2"/>
          <w:sz w:val="18"/>
          <w:szCs w:val="18"/>
          <w:lang w:val="en-US"/>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A4: Animated GIF showing how the Adaptive strategy works when no detection is made in the preliminary survey. Colored dots represent detections of infected individuals, while the corresponding-colored bands represent the surveys conducted following these detections. The final purple circle represents the boundary of the delimited potential infested zone.</w:t>
      </w:r>
    </w:p>
    <w:p w14:paraId="256FEFA8" w14:textId="77777777" w:rsidR="00517BE3" w:rsidRDefault="00517BE3" w:rsidP="00517BE3">
      <w:pPr>
        <w:rPr>
          <w:rFonts w:ascii="Arial" w:hAnsi="Arial" w:cs="Arial"/>
          <w:color w:val="0E2841" w:themeColor="text2"/>
          <w:sz w:val="14"/>
          <w:szCs w:val="14"/>
          <w:lang w:val="en-US"/>
        </w:rPr>
      </w:pPr>
      <w:r>
        <w:rPr>
          <w:rFonts w:ascii="Arial" w:hAnsi="Arial" w:cs="Arial"/>
          <w:noProof/>
          <w:color w:val="0E2841" w:themeColor="text2"/>
          <w:sz w:val="18"/>
          <w:szCs w:val="18"/>
          <w:lang w:val="en-US"/>
        </w:rPr>
        <w:lastRenderedPageBreak/>
        <w:drawing>
          <wp:inline distT="0" distB="0" distL="0" distR="0" wp14:anchorId="226D3716" wp14:editId="59B6AA53">
            <wp:extent cx="5730875" cy="5730875"/>
            <wp:effectExtent l="0" t="0" r="3175" b="3175"/>
            <wp:docPr id="197879394" name="Picture 5" descr="A black circle with red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9394" name="Picture 5" descr="A black circle with red do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0875" cy="5730875"/>
                    </a:xfrm>
                    <a:prstGeom prst="rect">
                      <a:avLst/>
                    </a:prstGeom>
                    <a:noFill/>
                    <a:ln>
                      <a:noFill/>
                    </a:ln>
                  </pic:spPr>
                </pic:pic>
              </a:graphicData>
            </a:graphic>
          </wp:inline>
        </w:drawing>
      </w:r>
    </w:p>
    <w:p w14:paraId="5249BD79" w14:textId="77777777" w:rsidR="00517BE3" w:rsidRDefault="00517BE3" w:rsidP="00517BE3">
      <w:pPr>
        <w:rPr>
          <w:rFonts w:ascii="Arial" w:hAnsi="Arial" w:cs="Arial"/>
          <w:color w:val="0E2841" w:themeColor="text2"/>
          <w:sz w:val="18"/>
          <w:szCs w:val="18"/>
          <w:lang w:val="en-US"/>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 xml:space="preserve">A5: Animated GIF showing how the </w:t>
      </w:r>
      <w:proofErr w:type="gramStart"/>
      <w:r>
        <w:rPr>
          <w:rFonts w:ascii="Arial" w:hAnsi="Arial" w:cs="Arial"/>
          <w:color w:val="0E2841" w:themeColor="text2"/>
          <w:sz w:val="18"/>
          <w:szCs w:val="18"/>
          <w:lang w:val="en-US"/>
        </w:rPr>
        <w:t>Multi-foci</w:t>
      </w:r>
      <w:proofErr w:type="gramEnd"/>
      <w:r>
        <w:rPr>
          <w:rFonts w:ascii="Arial" w:hAnsi="Arial" w:cs="Arial"/>
          <w:color w:val="0E2841" w:themeColor="text2"/>
          <w:sz w:val="18"/>
          <w:szCs w:val="18"/>
          <w:lang w:val="en-US"/>
        </w:rPr>
        <w:t xml:space="preserve"> strategy works. Colored dots represent detections of infected individuals, while the corresponding-colored bands represent the surveys conducted following these detections. The final purple circle represents the boundary of the delimited potential infested zone.</w:t>
      </w:r>
    </w:p>
    <w:p w14:paraId="71F6A2B2" w14:textId="77777777" w:rsidR="00517BE3" w:rsidRDefault="00517BE3" w:rsidP="00517BE3">
      <w:pPr>
        <w:rPr>
          <w:rFonts w:ascii="Arial" w:hAnsi="Arial" w:cs="Arial"/>
          <w:color w:val="0E2841" w:themeColor="text2"/>
          <w:sz w:val="14"/>
          <w:szCs w:val="14"/>
          <w:lang w:val="en-US"/>
        </w:rPr>
      </w:pPr>
      <w:r>
        <w:rPr>
          <w:rFonts w:ascii="Arial" w:hAnsi="Arial" w:cs="Arial"/>
          <w:noProof/>
          <w:color w:val="0E2841" w:themeColor="text2"/>
          <w:sz w:val="18"/>
          <w:szCs w:val="18"/>
          <w:lang w:val="en-US"/>
        </w:rPr>
        <w:lastRenderedPageBreak/>
        <w:drawing>
          <wp:inline distT="0" distB="0" distL="0" distR="0" wp14:anchorId="0598F770" wp14:editId="0600508A">
            <wp:extent cx="5730875" cy="5730875"/>
            <wp:effectExtent l="0" t="0" r="3175" b="3175"/>
            <wp:docPr id="1326249888" name="Picture 6"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249888" name="Picture 6" descr="A screen shot of a 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875" cy="5730875"/>
                    </a:xfrm>
                    <a:prstGeom prst="rect">
                      <a:avLst/>
                    </a:prstGeom>
                    <a:noFill/>
                    <a:ln>
                      <a:noFill/>
                    </a:ln>
                  </pic:spPr>
                </pic:pic>
              </a:graphicData>
            </a:graphic>
          </wp:inline>
        </w:drawing>
      </w:r>
    </w:p>
    <w:p w14:paraId="1DCC7B68" w14:textId="77777777" w:rsidR="00517BE3" w:rsidRDefault="00517BE3" w:rsidP="00517BE3">
      <w:pPr>
        <w:rPr>
          <w:rFonts w:ascii="Arial" w:hAnsi="Arial" w:cs="Arial"/>
          <w:color w:val="0E2841" w:themeColor="text2"/>
          <w:sz w:val="18"/>
          <w:szCs w:val="18"/>
          <w:lang w:val="en-US"/>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A6: Animated GIF showing a realization of the Adaptive (Gamma Gen) strategy on an Extreme Clustered Poisson Cluster Process host landscape. The purple dot represents the initial detection, pink circles represent symptomatic individuals, blue circles represent asymptomatic individuals, black circles represent susceptible individuals, and the green dot represents the subsequent detection. Large colored circles represent the boundaries of the survey bands. The blue dotted circle represents the outer boundary of the preliminary survey.</w:t>
      </w:r>
    </w:p>
    <w:p w14:paraId="48A6F842" w14:textId="77777777" w:rsidR="00517BE3" w:rsidRDefault="00517BE3" w:rsidP="00517BE3">
      <w:pPr>
        <w:rPr>
          <w:rFonts w:ascii="Arial" w:hAnsi="Arial" w:cs="Arial"/>
          <w:color w:val="0E2841" w:themeColor="text2"/>
          <w:sz w:val="14"/>
          <w:szCs w:val="14"/>
          <w:lang w:val="en-US"/>
        </w:rPr>
      </w:pPr>
      <w:r>
        <w:rPr>
          <w:rFonts w:ascii="Arial" w:hAnsi="Arial" w:cs="Arial"/>
          <w:noProof/>
          <w:color w:val="0E2841" w:themeColor="text2"/>
          <w:sz w:val="18"/>
          <w:szCs w:val="18"/>
          <w:lang w:val="en-US"/>
        </w:rPr>
        <w:lastRenderedPageBreak/>
        <w:drawing>
          <wp:inline distT="0" distB="0" distL="0" distR="0" wp14:anchorId="71165E65" wp14:editId="551E6A90">
            <wp:extent cx="5730875" cy="5730875"/>
            <wp:effectExtent l="0" t="0" r="3175" b="3175"/>
            <wp:docPr id="1966687120" name="Picture 7" descr="A diagram of a viru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87120" name="Picture 7" descr="A diagram of a virus&#10;&#10;Description automatically generated with medium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875" cy="5730875"/>
                    </a:xfrm>
                    <a:prstGeom prst="rect">
                      <a:avLst/>
                    </a:prstGeom>
                    <a:noFill/>
                    <a:ln>
                      <a:noFill/>
                    </a:ln>
                  </pic:spPr>
                </pic:pic>
              </a:graphicData>
            </a:graphic>
          </wp:inline>
        </w:drawing>
      </w:r>
    </w:p>
    <w:p w14:paraId="488ECDA6" w14:textId="77777777" w:rsidR="00517BE3" w:rsidRDefault="00517BE3" w:rsidP="00517BE3">
      <w:pPr>
        <w:rPr>
          <w:rFonts w:ascii="Arial" w:hAnsi="Arial" w:cs="Arial"/>
          <w:color w:val="0E2841" w:themeColor="text2"/>
          <w:sz w:val="18"/>
          <w:szCs w:val="18"/>
          <w:lang w:val="en-US"/>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A7: Animated GIF showing a realization of the Adaptive (Gamma Year) strategy on the same Extreme Clustered Poisson Cluster Process host landscape as Fig. SA6. The purple dot represents the initial detection, pink circles represent symptomatic individuals, blue circles represent asymptomatic individuals, black circles represent susceptible individuals, and the green dot represents the subsequent detection. Large colored circles represent the boundaries of the survey bands. The blue dotted circle represents the outer boundary of the preliminary survey.</w:t>
      </w:r>
    </w:p>
    <w:p w14:paraId="53D6F7E3" w14:textId="41897342" w:rsidR="00B5639A" w:rsidRPr="00E463FC" w:rsidRDefault="00B5639A" w:rsidP="00517BE3">
      <w:pPr>
        <w:rPr>
          <w:rFonts w:ascii="Arial" w:hAnsi="Arial" w:cs="Arial"/>
          <w:color w:val="0E2841" w:themeColor="text2"/>
          <w:sz w:val="14"/>
          <w:szCs w:val="14"/>
          <w:lang w:val="en-US"/>
        </w:rPr>
      </w:pPr>
      <w:r>
        <w:rPr>
          <w:rFonts w:ascii="Arial" w:hAnsi="Arial" w:cs="Arial"/>
          <w:noProof/>
          <w:color w:val="0E2841" w:themeColor="text2"/>
          <w:sz w:val="14"/>
          <w:szCs w:val="14"/>
          <w:lang w:val="en-US"/>
        </w:rPr>
        <w:lastRenderedPageBreak/>
        <w:drawing>
          <wp:inline distT="0" distB="0" distL="0" distR="0" wp14:anchorId="51178005" wp14:editId="7F86CE65">
            <wp:extent cx="5731484" cy="5735955"/>
            <wp:effectExtent l="0" t="0" r="3175" b="0"/>
            <wp:docPr id="878950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50079"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5731484" cy="5735955"/>
                    </a:xfrm>
                    <a:prstGeom prst="rect">
                      <a:avLst/>
                    </a:prstGeom>
                  </pic:spPr>
                </pic:pic>
              </a:graphicData>
            </a:graphic>
          </wp:inline>
        </w:drawing>
      </w:r>
    </w:p>
    <w:p w14:paraId="297432B2" w14:textId="77777777" w:rsidR="00517BE3" w:rsidRDefault="00517BE3" w:rsidP="00517BE3"/>
    <w:p w14:paraId="7A475A7D" w14:textId="055EB142" w:rsidR="00B22A94" w:rsidRDefault="00B5639A">
      <w:pPr>
        <w:rPr>
          <w:rFonts w:ascii="Arial" w:hAnsi="Arial" w:cs="Arial"/>
          <w:color w:val="0E2841" w:themeColor="text2"/>
          <w:sz w:val="18"/>
          <w:szCs w:val="18"/>
          <w:lang w:val="en-US"/>
        </w:rPr>
      </w:pPr>
      <w:r>
        <w:rPr>
          <w:rFonts w:ascii="Arial" w:hAnsi="Arial" w:cs="Arial"/>
          <w:color w:val="0E2841" w:themeColor="text2"/>
          <w:sz w:val="18"/>
          <w:szCs w:val="18"/>
        </w:rPr>
        <w:t xml:space="preserve">Figure SA8: </w:t>
      </w:r>
      <w:r>
        <w:rPr>
          <w:rFonts w:ascii="Arial" w:hAnsi="Arial" w:cs="Arial"/>
          <w:color w:val="0E2841" w:themeColor="text2"/>
          <w:sz w:val="18"/>
          <w:szCs w:val="18"/>
          <w:lang w:val="en-US"/>
        </w:rPr>
        <w:t xml:space="preserve">Animated GIF showing a realization of the </w:t>
      </w:r>
      <w:r w:rsidR="00570DED">
        <w:rPr>
          <w:rFonts w:ascii="Arial" w:hAnsi="Arial" w:cs="Arial"/>
          <w:color w:val="0E2841" w:themeColor="text2"/>
          <w:sz w:val="18"/>
          <w:szCs w:val="18"/>
          <w:lang w:val="en-US"/>
        </w:rPr>
        <w:t>Individual Based Model and Multi-foci</w:t>
      </w:r>
      <w:r>
        <w:rPr>
          <w:rFonts w:ascii="Arial" w:hAnsi="Arial" w:cs="Arial"/>
          <w:color w:val="0E2841" w:themeColor="text2"/>
          <w:sz w:val="18"/>
          <w:szCs w:val="18"/>
          <w:lang w:val="en-US"/>
        </w:rPr>
        <w:t xml:space="preserve"> strategy on an Extreme Clustered </w:t>
      </w:r>
      <w:r w:rsidR="00570DED">
        <w:rPr>
          <w:rFonts w:ascii="Arial" w:hAnsi="Arial" w:cs="Arial"/>
          <w:color w:val="0E2841" w:themeColor="text2"/>
          <w:sz w:val="18"/>
          <w:szCs w:val="18"/>
          <w:lang w:val="en-US"/>
        </w:rPr>
        <w:t>Voronoi Diagram</w:t>
      </w:r>
      <w:r>
        <w:rPr>
          <w:rFonts w:ascii="Arial" w:hAnsi="Arial" w:cs="Arial"/>
          <w:color w:val="0E2841" w:themeColor="text2"/>
          <w:sz w:val="18"/>
          <w:szCs w:val="18"/>
          <w:lang w:val="en-US"/>
        </w:rPr>
        <w:t xml:space="preserve"> host landscape. </w:t>
      </w:r>
      <w:r w:rsidR="00570DED">
        <w:rPr>
          <w:rFonts w:ascii="Arial" w:hAnsi="Arial" w:cs="Arial"/>
          <w:color w:val="0E2841" w:themeColor="text2"/>
          <w:sz w:val="18"/>
          <w:szCs w:val="18"/>
          <w:lang w:val="en-US"/>
        </w:rPr>
        <w:t xml:space="preserve">The inspector-estimated (IE) annual spread distance of the </w:t>
      </w:r>
      <w:proofErr w:type="gramStart"/>
      <w:r w:rsidR="00570DED">
        <w:rPr>
          <w:rFonts w:ascii="Arial" w:hAnsi="Arial" w:cs="Arial"/>
          <w:color w:val="0E2841" w:themeColor="text2"/>
          <w:sz w:val="18"/>
          <w:szCs w:val="18"/>
          <w:lang w:val="en-US"/>
        </w:rPr>
        <w:t>Multi-foci</w:t>
      </w:r>
      <w:proofErr w:type="gramEnd"/>
      <w:r w:rsidR="00570DED">
        <w:rPr>
          <w:rFonts w:ascii="Arial" w:hAnsi="Arial" w:cs="Arial"/>
          <w:color w:val="0E2841" w:themeColor="text2"/>
          <w:sz w:val="18"/>
          <w:szCs w:val="18"/>
          <w:lang w:val="en-US"/>
        </w:rPr>
        <w:t xml:space="preserve"> strategy matched the true value of the simulated pest (1050 m/yr) and Method Sensitivity was 0.5. </w:t>
      </w:r>
      <w:r>
        <w:rPr>
          <w:rFonts w:ascii="Arial" w:hAnsi="Arial" w:cs="Arial"/>
          <w:color w:val="0E2841" w:themeColor="text2"/>
          <w:sz w:val="18"/>
          <w:szCs w:val="18"/>
          <w:lang w:val="en-US"/>
        </w:rPr>
        <w:t xml:space="preserve">The purple dot represents the initial detection, pink </w:t>
      </w:r>
      <w:r w:rsidR="00570DED">
        <w:rPr>
          <w:rFonts w:ascii="Arial" w:hAnsi="Arial" w:cs="Arial"/>
          <w:color w:val="0E2841" w:themeColor="text2"/>
          <w:sz w:val="18"/>
          <w:szCs w:val="18"/>
          <w:lang w:val="en-US"/>
        </w:rPr>
        <w:t>dots</w:t>
      </w:r>
      <w:r>
        <w:rPr>
          <w:rFonts w:ascii="Arial" w:hAnsi="Arial" w:cs="Arial"/>
          <w:color w:val="0E2841" w:themeColor="text2"/>
          <w:sz w:val="18"/>
          <w:szCs w:val="18"/>
          <w:lang w:val="en-US"/>
        </w:rPr>
        <w:t xml:space="preserve"> represent symptomatic individuals, blue </w:t>
      </w:r>
      <w:r w:rsidR="00570DED">
        <w:rPr>
          <w:rFonts w:ascii="Arial" w:hAnsi="Arial" w:cs="Arial"/>
          <w:color w:val="0E2841" w:themeColor="text2"/>
          <w:sz w:val="18"/>
          <w:szCs w:val="18"/>
          <w:lang w:val="en-US"/>
        </w:rPr>
        <w:t>dots</w:t>
      </w:r>
      <w:r>
        <w:rPr>
          <w:rFonts w:ascii="Arial" w:hAnsi="Arial" w:cs="Arial"/>
          <w:color w:val="0E2841" w:themeColor="text2"/>
          <w:sz w:val="18"/>
          <w:szCs w:val="18"/>
          <w:lang w:val="en-US"/>
        </w:rPr>
        <w:t xml:space="preserve"> represent asymptomatic individuals, black circles represent susceptible individuals, the green dot represents the </w:t>
      </w:r>
      <w:r w:rsidR="00570DED">
        <w:rPr>
          <w:rFonts w:ascii="Arial" w:hAnsi="Arial" w:cs="Arial"/>
          <w:color w:val="0E2841" w:themeColor="text2"/>
          <w:sz w:val="18"/>
          <w:szCs w:val="18"/>
          <w:lang w:val="en-US"/>
        </w:rPr>
        <w:t>origin of the epidemic, red and orange dots represent the detections made during the survey rounds</w:t>
      </w:r>
      <w:r>
        <w:rPr>
          <w:rFonts w:ascii="Arial" w:hAnsi="Arial" w:cs="Arial"/>
          <w:color w:val="0E2841" w:themeColor="text2"/>
          <w:sz w:val="18"/>
          <w:szCs w:val="18"/>
          <w:lang w:val="en-US"/>
        </w:rPr>
        <w:t>.</w:t>
      </w:r>
      <w:r w:rsidR="00570DED">
        <w:rPr>
          <w:rFonts w:ascii="Arial" w:hAnsi="Arial" w:cs="Arial"/>
          <w:color w:val="0E2841" w:themeColor="text2"/>
          <w:sz w:val="18"/>
          <w:szCs w:val="18"/>
          <w:lang w:val="en-US"/>
        </w:rPr>
        <w:t xml:space="preserve"> Large multi-colored circles or globulus shapes represent the outer boundaries of survey rounds. The final shape with a green outline and purple filling represents the delimited potential infested zone.</w:t>
      </w:r>
    </w:p>
    <w:p w14:paraId="7DBFD0EB" w14:textId="2BD5C5E8" w:rsidR="00570DED" w:rsidRDefault="00570DED">
      <w:pPr>
        <w:rPr>
          <w:rFonts w:ascii="Arial" w:hAnsi="Arial" w:cs="Arial"/>
          <w:color w:val="0E2841" w:themeColor="text2"/>
          <w:sz w:val="18"/>
          <w:szCs w:val="18"/>
        </w:rPr>
      </w:pPr>
      <w:r>
        <w:rPr>
          <w:rFonts w:ascii="Arial" w:hAnsi="Arial" w:cs="Arial"/>
          <w:noProof/>
          <w:color w:val="0E2841" w:themeColor="text2"/>
          <w:sz w:val="18"/>
          <w:szCs w:val="18"/>
        </w:rPr>
        <w:lastRenderedPageBreak/>
        <w:drawing>
          <wp:inline distT="0" distB="0" distL="0" distR="0" wp14:anchorId="43162574" wp14:editId="38B5059C">
            <wp:extent cx="5731484" cy="5735955"/>
            <wp:effectExtent l="0" t="0" r="3175" b="0"/>
            <wp:docPr id="10594566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56608" name="Picture 2"/>
                    <pic:cNvPicPr/>
                  </pic:nvPicPr>
                  <pic:blipFill>
                    <a:blip r:embed="rId35">
                      <a:extLst>
                        <a:ext uri="{28A0092B-C50C-407E-A947-70E740481C1C}">
                          <a14:useLocalDpi xmlns:a14="http://schemas.microsoft.com/office/drawing/2010/main" val="0"/>
                        </a:ext>
                      </a:extLst>
                    </a:blip>
                    <a:stretch>
                      <a:fillRect/>
                    </a:stretch>
                  </pic:blipFill>
                  <pic:spPr>
                    <a:xfrm>
                      <a:off x="0" y="0"/>
                      <a:ext cx="5731484" cy="5735955"/>
                    </a:xfrm>
                    <a:prstGeom prst="rect">
                      <a:avLst/>
                    </a:prstGeom>
                  </pic:spPr>
                </pic:pic>
              </a:graphicData>
            </a:graphic>
          </wp:inline>
        </w:drawing>
      </w:r>
    </w:p>
    <w:p w14:paraId="0BC91460" w14:textId="026CDAEC" w:rsidR="00570DED" w:rsidRDefault="00570DED" w:rsidP="00570DED">
      <w:pPr>
        <w:rPr>
          <w:rFonts w:ascii="Arial" w:hAnsi="Arial" w:cs="Arial"/>
          <w:color w:val="0E2841" w:themeColor="text2"/>
          <w:sz w:val="18"/>
          <w:szCs w:val="18"/>
          <w:lang w:val="en-US"/>
        </w:rPr>
      </w:pPr>
      <w:r>
        <w:rPr>
          <w:rFonts w:ascii="Arial" w:hAnsi="Arial" w:cs="Arial"/>
          <w:color w:val="0E2841" w:themeColor="text2"/>
          <w:sz w:val="18"/>
          <w:szCs w:val="18"/>
        </w:rPr>
        <w:t>Figure SA</w:t>
      </w:r>
      <w:r>
        <w:rPr>
          <w:rFonts w:ascii="Arial" w:hAnsi="Arial" w:cs="Arial"/>
          <w:color w:val="0E2841" w:themeColor="text2"/>
          <w:sz w:val="18"/>
          <w:szCs w:val="18"/>
        </w:rPr>
        <w:t>9</w:t>
      </w:r>
      <w:r>
        <w:rPr>
          <w:rFonts w:ascii="Arial" w:hAnsi="Arial" w:cs="Arial"/>
          <w:color w:val="0E2841" w:themeColor="text2"/>
          <w:sz w:val="18"/>
          <w:szCs w:val="18"/>
        </w:rPr>
        <w:t xml:space="preserve">: </w:t>
      </w:r>
      <w:r>
        <w:rPr>
          <w:rFonts w:ascii="Arial" w:hAnsi="Arial" w:cs="Arial"/>
          <w:color w:val="0E2841" w:themeColor="text2"/>
          <w:sz w:val="18"/>
          <w:szCs w:val="18"/>
          <w:lang w:val="en-US"/>
        </w:rPr>
        <w:t xml:space="preserve">Animated GIF showing a realization of the </w:t>
      </w:r>
      <w:r>
        <w:rPr>
          <w:rFonts w:ascii="Arial" w:hAnsi="Arial" w:cs="Arial"/>
          <w:color w:val="0E2841" w:themeColor="text2"/>
          <w:sz w:val="18"/>
          <w:szCs w:val="18"/>
          <w:lang w:val="en-US"/>
        </w:rPr>
        <w:t>Adaptive (Gamma Gen)</w:t>
      </w:r>
      <w:r>
        <w:rPr>
          <w:rFonts w:ascii="Arial" w:hAnsi="Arial" w:cs="Arial"/>
          <w:color w:val="0E2841" w:themeColor="text2"/>
          <w:sz w:val="18"/>
          <w:szCs w:val="18"/>
          <w:lang w:val="en-US"/>
        </w:rPr>
        <w:t xml:space="preserve"> strategy on </w:t>
      </w:r>
      <w:r>
        <w:rPr>
          <w:rFonts w:ascii="Arial" w:hAnsi="Arial" w:cs="Arial"/>
          <w:color w:val="0E2841" w:themeColor="text2"/>
          <w:sz w:val="18"/>
          <w:szCs w:val="18"/>
          <w:lang w:val="en-US"/>
        </w:rPr>
        <w:t>the same</w:t>
      </w:r>
      <w:r>
        <w:rPr>
          <w:rFonts w:ascii="Arial" w:hAnsi="Arial" w:cs="Arial"/>
          <w:color w:val="0E2841" w:themeColor="text2"/>
          <w:sz w:val="18"/>
          <w:szCs w:val="18"/>
          <w:lang w:val="en-US"/>
        </w:rPr>
        <w:t xml:space="preserve"> Extreme Clustered Voronoi Diagram host landscape</w:t>
      </w:r>
      <w:r>
        <w:rPr>
          <w:rFonts w:ascii="Arial" w:hAnsi="Arial" w:cs="Arial"/>
          <w:color w:val="0E2841" w:themeColor="text2"/>
          <w:sz w:val="18"/>
          <w:szCs w:val="18"/>
          <w:lang w:val="en-US"/>
        </w:rPr>
        <w:t>, starting symptomatic host, and realization of the Individual Based Model as in Fig. SA8</w:t>
      </w:r>
      <w:r>
        <w:rPr>
          <w:rFonts w:ascii="Arial" w:hAnsi="Arial" w:cs="Arial"/>
          <w:color w:val="0E2841" w:themeColor="text2"/>
          <w:sz w:val="18"/>
          <w:szCs w:val="18"/>
          <w:lang w:val="en-US"/>
        </w:rPr>
        <w:t xml:space="preserve">. The inspector-estimated (IE) </w:t>
      </w:r>
      <w:r>
        <w:rPr>
          <w:rFonts w:ascii="Arial" w:hAnsi="Arial" w:cs="Arial"/>
          <w:color w:val="0E2841" w:themeColor="text2"/>
          <w:sz w:val="18"/>
          <w:szCs w:val="18"/>
          <w:lang w:val="en-US"/>
        </w:rPr>
        <w:t xml:space="preserve">generational </w:t>
      </w:r>
      <w:r>
        <w:rPr>
          <w:rFonts w:ascii="Arial" w:hAnsi="Arial" w:cs="Arial"/>
          <w:color w:val="0E2841" w:themeColor="text2"/>
          <w:sz w:val="18"/>
          <w:szCs w:val="18"/>
          <w:lang w:val="en-US"/>
        </w:rPr>
        <w:t xml:space="preserve">spread distance of the </w:t>
      </w:r>
      <w:r>
        <w:rPr>
          <w:rFonts w:ascii="Arial" w:hAnsi="Arial" w:cs="Arial"/>
          <w:color w:val="0E2841" w:themeColor="text2"/>
          <w:sz w:val="18"/>
          <w:szCs w:val="18"/>
          <w:lang w:val="en-US"/>
        </w:rPr>
        <w:t>Adaptive (Gamma Gen)</w:t>
      </w:r>
      <w:r>
        <w:rPr>
          <w:rFonts w:ascii="Arial" w:hAnsi="Arial" w:cs="Arial"/>
          <w:color w:val="0E2841" w:themeColor="text2"/>
          <w:sz w:val="18"/>
          <w:szCs w:val="18"/>
          <w:lang w:val="en-US"/>
        </w:rPr>
        <w:t xml:space="preserve"> strategy matched the true value of the simulated pest (</w:t>
      </w:r>
      <w:r>
        <w:rPr>
          <w:rFonts w:ascii="Arial" w:hAnsi="Arial" w:cs="Arial"/>
          <w:color w:val="0E2841" w:themeColor="text2"/>
          <w:sz w:val="18"/>
          <w:szCs w:val="18"/>
          <w:lang w:val="en-US"/>
        </w:rPr>
        <w:t>7</w:t>
      </w:r>
      <w:r>
        <w:rPr>
          <w:rFonts w:ascii="Arial" w:hAnsi="Arial" w:cs="Arial"/>
          <w:color w:val="0E2841" w:themeColor="text2"/>
          <w:sz w:val="18"/>
          <w:szCs w:val="18"/>
          <w:lang w:val="en-US"/>
        </w:rPr>
        <w:t xml:space="preserve">50 m/yr) and Method Sensitivity was 0.5. The purple dot represents the initial detection, pink dots represent symptomatic individuals, blue dots represent asymptomatic individuals, black circles represent susceptible individuals, the green dot represents the origin of the epidemic, red and orange dots represent the detections made during the survey rounds. Large multi-colored circles represent the boundaries of survey </w:t>
      </w:r>
      <w:r w:rsidR="00F435E6">
        <w:rPr>
          <w:rFonts w:ascii="Arial" w:hAnsi="Arial" w:cs="Arial"/>
          <w:color w:val="0E2841" w:themeColor="text2"/>
          <w:sz w:val="18"/>
          <w:szCs w:val="18"/>
          <w:lang w:val="en-US"/>
        </w:rPr>
        <w:t>rounds,</w:t>
      </w:r>
      <w:r>
        <w:rPr>
          <w:rFonts w:ascii="Arial" w:hAnsi="Arial" w:cs="Arial"/>
          <w:color w:val="0E2841" w:themeColor="text2"/>
          <w:sz w:val="18"/>
          <w:szCs w:val="18"/>
          <w:lang w:val="en-US"/>
        </w:rPr>
        <w:t xml:space="preserve"> and the highlighted band shows the survey area for that round</w:t>
      </w:r>
      <w:r>
        <w:rPr>
          <w:rFonts w:ascii="Arial" w:hAnsi="Arial" w:cs="Arial"/>
          <w:color w:val="0E2841" w:themeColor="text2"/>
          <w:sz w:val="18"/>
          <w:szCs w:val="18"/>
          <w:lang w:val="en-US"/>
        </w:rPr>
        <w:t>. The final shape with a green outline and purple filling represents the delimited potential infested zone.</w:t>
      </w:r>
    </w:p>
    <w:p w14:paraId="4624C5E7" w14:textId="77777777" w:rsidR="00570DED" w:rsidRPr="00B5639A" w:rsidRDefault="00570DED">
      <w:pPr>
        <w:rPr>
          <w:rFonts w:ascii="Arial" w:hAnsi="Arial" w:cs="Arial"/>
          <w:color w:val="0E2841" w:themeColor="text2"/>
          <w:sz w:val="18"/>
          <w:szCs w:val="18"/>
        </w:rPr>
      </w:pPr>
    </w:p>
    <w:sectPr w:rsidR="00570DED" w:rsidRPr="00B5639A" w:rsidSect="00517BE3">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6B59A2" w14:textId="77777777" w:rsidR="00896F91" w:rsidRDefault="00896F91">
      <w:pPr>
        <w:spacing w:after="0" w:line="240" w:lineRule="auto"/>
      </w:pPr>
      <w:r>
        <w:separator/>
      </w:r>
    </w:p>
  </w:endnote>
  <w:endnote w:type="continuationSeparator" w:id="0">
    <w:p w14:paraId="4CA4CF8C" w14:textId="77777777" w:rsidR="00896F91" w:rsidRDefault="00896F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87661485"/>
      <w:docPartObj>
        <w:docPartGallery w:val="Page Numbers (Bottom of Page)"/>
        <w:docPartUnique/>
      </w:docPartObj>
    </w:sdtPr>
    <w:sdtEndPr>
      <w:rPr>
        <w:noProof/>
      </w:rPr>
    </w:sdtEndPr>
    <w:sdtContent>
      <w:p w14:paraId="0DBA755C" w14:textId="77777777" w:rsidR="007156DE"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350D69" w14:textId="77777777" w:rsidR="007156DE" w:rsidRDefault="007156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B3ADA9" w14:textId="77777777" w:rsidR="00896F91" w:rsidRDefault="00896F91">
      <w:pPr>
        <w:spacing w:after="0" w:line="240" w:lineRule="auto"/>
      </w:pPr>
      <w:r>
        <w:separator/>
      </w:r>
    </w:p>
  </w:footnote>
  <w:footnote w:type="continuationSeparator" w:id="0">
    <w:p w14:paraId="3AE91561" w14:textId="77777777" w:rsidR="00896F91" w:rsidRDefault="00896F9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7BE3"/>
    <w:rsid w:val="000D3755"/>
    <w:rsid w:val="004A101F"/>
    <w:rsid w:val="00517BE3"/>
    <w:rsid w:val="00570DED"/>
    <w:rsid w:val="005C2D07"/>
    <w:rsid w:val="005F189F"/>
    <w:rsid w:val="007156DE"/>
    <w:rsid w:val="00844554"/>
    <w:rsid w:val="00896F91"/>
    <w:rsid w:val="00B22A94"/>
    <w:rsid w:val="00B5639A"/>
    <w:rsid w:val="00C872CC"/>
    <w:rsid w:val="00F435E6"/>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C9249"/>
  <w15:chartTrackingRefBased/>
  <w15:docId w15:val="{4E434BDD-44DB-43CF-ABAB-C5FDE4E447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S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17BE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17BE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17BE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17BE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17BE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17BE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17BE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17BE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17BE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7BE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17BE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17BE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17BE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17BE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17BE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17BE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17BE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17BE3"/>
    <w:rPr>
      <w:rFonts w:eastAsiaTheme="majorEastAsia" w:cstheme="majorBidi"/>
      <w:color w:val="272727" w:themeColor="text1" w:themeTint="D8"/>
    </w:rPr>
  </w:style>
  <w:style w:type="paragraph" w:styleId="Title">
    <w:name w:val="Title"/>
    <w:basedOn w:val="Normal"/>
    <w:next w:val="Normal"/>
    <w:link w:val="TitleChar"/>
    <w:uiPriority w:val="10"/>
    <w:qFormat/>
    <w:rsid w:val="00517BE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17B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17BE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17BE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17BE3"/>
    <w:pPr>
      <w:spacing w:before="160"/>
      <w:jc w:val="center"/>
    </w:pPr>
    <w:rPr>
      <w:i/>
      <w:iCs/>
      <w:color w:val="404040" w:themeColor="text1" w:themeTint="BF"/>
    </w:rPr>
  </w:style>
  <w:style w:type="character" w:customStyle="1" w:styleId="QuoteChar">
    <w:name w:val="Quote Char"/>
    <w:basedOn w:val="DefaultParagraphFont"/>
    <w:link w:val="Quote"/>
    <w:uiPriority w:val="29"/>
    <w:rsid w:val="00517BE3"/>
    <w:rPr>
      <w:i/>
      <w:iCs/>
      <w:color w:val="404040" w:themeColor="text1" w:themeTint="BF"/>
    </w:rPr>
  </w:style>
  <w:style w:type="paragraph" w:styleId="ListParagraph">
    <w:name w:val="List Paragraph"/>
    <w:basedOn w:val="Normal"/>
    <w:uiPriority w:val="34"/>
    <w:qFormat/>
    <w:rsid w:val="00517BE3"/>
    <w:pPr>
      <w:ind w:left="720"/>
      <w:contextualSpacing/>
    </w:pPr>
  </w:style>
  <w:style w:type="character" w:styleId="IntenseEmphasis">
    <w:name w:val="Intense Emphasis"/>
    <w:basedOn w:val="DefaultParagraphFont"/>
    <w:uiPriority w:val="21"/>
    <w:qFormat/>
    <w:rsid w:val="00517BE3"/>
    <w:rPr>
      <w:i/>
      <w:iCs/>
      <w:color w:val="0F4761" w:themeColor="accent1" w:themeShade="BF"/>
    </w:rPr>
  </w:style>
  <w:style w:type="paragraph" w:styleId="IntenseQuote">
    <w:name w:val="Intense Quote"/>
    <w:basedOn w:val="Normal"/>
    <w:next w:val="Normal"/>
    <w:link w:val="IntenseQuoteChar"/>
    <w:uiPriority w:val="30"/>
    <w:qFormat/>
    <w:rsid w:val="00517BE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17BE3"/>
    <w:rPr>
      <w:i/>
      <w:iCs/>
      <w:color w:val="0F4761" w:themeColor="accent1" w:themeShade="BF"/>
    </w:rPr>
  </w:style>
  <w:style w:type="character" w:styleId="IntenseReference">
    <w:name w:val="Intense Reference"/>
    <w:basedOn w:val="DefaultParagraphFont"/>
    <w:uiPriority w:val="32"/>
    <w:qFormat/>
    <w:rsid w:val="00517BE3"/>
    <w:rPr>
      <w:b/>
      <w:bCs/>
      <w:smallCaps/>
      <w:color w:val="0F4761" w:themeColor="accent1" w:themeShade="BF"/>
      <w:spacing w:val="5"/>
    </w:rPr>
  </w:style>
  <w:style w:type="table" w:styleId="PlainTable5">
    <w:name w:val="Plain Table 5"/>
    <w:basedOn w:val="TableNormal"/>
    <w:uiPriority w:val="45"/>
    <w:rsid w:val="00517BE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Footer">
    <w:name w:val="footer"/>
    <w:basedOn w:val="Normal"/>
    <w:link w:val="FooterChar"/>
    <w:uiPriority w:val="99"/>
    <w:unhideWhenUsed/>
    <w:rsid w:val="00517B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517B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0.jpeg"/><Relationship Id="rId21" Type="http://schemas.openxmlformats.org/officeDocument/2006/relationships/image" Target="media/image16.jpeg"/><Relationship Id="rId34" Type="http://schemas.openxmlformats.org/officeDocument/2006/relationships/image" Target="media/image28.gif"/><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19.jpeg"/><Relationship Id="rId33" Type="http://schemas.openxmlformats.org/officeDocument/2006/relationships/image" Target="media/image27.gif"/><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3.gif"/><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8.jpeg"/><Relationship Id="rId32" Type="http://schemas.openxmlformats.org/officeDocument/2006/relationships/image" Target="media/image26.gif"/><Relationship Id="rId37"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7.jpeg"/><Relationship Id="rId28" Type="http://schemas.openxmlformats.org/officeDocument/2006/relationships/image" Target="media/image22.gif"/><Relationship Id="rId36"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5.gif"/><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footer" Target="footer1.xml"/><Relationship Id="rId27" Type="http://schemas.openxmlformats.org/officeDocument/2006/relationships/image" Target="media/image21.gif"/><Relationship Id="rId30" Type="http://schemas.openxmlformats.org/officeDocument/2006/relationships/image" Target="media/image24.gif"/><Relationship Id="rId35" Type="http://schemas.openxmlformats.org/officeDocument/2006/relationships/image" Target="media/image29.gif"/><Relationship Id="rId8" Type="http://schemas.openxmlformats.org/officeDocument/2006/relationships/image" Target="media/image3.jpe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32</Pages>
  <Words>3275</Words>
  <Characters>18671</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Koh, Joshua</dc:creator>
  <cp:keywords/>
  <dc:description/>
  <cp:lastModifiedBy>Koh, Joshua</cp:lastModifiedBy>
  <cp:revision>5</cp:revision>
  <dcterms:created xsi:type="dcterms:W3CDTF">2024-09-01T12:31:00Z</dcterms:created>
  <dcterms:modified xsi:type="dcterms:W3CDTF">2024-09-18T09:50:00Z</dcterms:modified>
</cp:coreProperties>
</file>